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276" w:type="dxa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4395"/>
        <w:gridCol w:w="1326"/>
        <w:gridCol w:w="4485"/>
        <w:gridCol w:w="1560"/>
        <w:gridCol w:w="1701"/>
      </w:tblGrid>
      <w:tr w:rsidR="00BC75BD" w:rsidTr="00BC75BD">
        <w:trPr>
          <w:trHeight w:val="270"/>
          <w:jc w:val="center"/>
        </w:trPr>
        <w:tc>
          <w:tcPr>
            <w:tcW w:w="15276" w:type="dxa"/>
            <w:gridSpan w:val="6"/>
          </w:tcPr>
          <w:p w:rsidR="00BC75BD" w:rsidRPr="00006324" w:rsidRDefault="00BC75BD" w:rsidP="00006324">
            <w:pPr>
              <w:pStyle w:val="AralkYok"/>
              <w:jc w:val="center"/>
              <w:rPr>
                <w:b/>
              </w:rPr>
            </w:pPr>
            <w:r w:rsidRPr="00006324">
              <w:rPr>
                <w:b/>
              </w:rPr>
              <w:t>2022-2023 EĞİTİM ÖĞRETİM YILI ATATÜRK ORTAOKULU</w:t>
            </w:r>
          </w:p>
          <w:p w:rsidR="00BC75BD" w:rsidRDefault="003B6E17" w:rsidP="00006324">
            <w:pPr>
              <w:pStyle w:val="AralkYok"/>
              <w:jc w:val="center"/>
            </w:pPr>
            <w:r>
              <w:rPr>
                <w:b/>
              </w:rPr>
              <w:t>7</w:t>
            </w:r>
            <w:bookmarkStart w:id="0" w:name="_GoBack"/>
            <w:bookmarkEnd w:id="0"/>
            <w:r w:rsidR="00BC75BD" w:rsidRPr="00006324">
              <w:rPr>
                <w:b/>
              </w:rPr>
              <w:t>.SINIF SOSYAL BİLGİLER ZENGİNLEŞTİRİLMİŞ EĞİTİM PLANI</w:t>
            </w:r>
          </w:p>
        </w:tc>
      </w:tr>
      <w:tr w:rsidR="00BC75BD" w:rsidTr="00BC75BD">
        <w:trPr>
          <w:trHeight w:val="255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ÖĞRENCİNİN ADI SOYADI: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BC75BD" w:rsidTr="00BC75BD">
        <w:trPr>
          <w:trHeight w:val="240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SINIFI NO: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50457C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Uzun Dönem Amaç</w:t>
            </w:r>
          </w:p>
        </w:tc>
        <w:tc>
          <w:tcPr>
            <w:tcW w:w="4395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Kısa Dönem Amaç</w:t>
            </w:r>
          </w:p>
        </w:tc>
        <w:tc>
          <w:tcPr>
            <w:tcW w:w="5811" w:type="dxa"/>
            <w:gridSpan w:val="2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560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1701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Bitirme Tarihi</w:t>
            </w:r>
          </w:p>
        </w:tc>
      </w:tr>
      <w:tr w:rsidR="0050457C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 w:val="restart"/>
          </w:tcPr>
          <w:p w:rsidR="0050457C" w:rsidRPr="005B6F9B" w:rsidRDefault="0050457C" w:rsidP="001B22CF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Birey ve Toplum</w:t>
            </w:r>
            <w:r w:rsidRPr="005B6F9B">
              <w:rPr>
                <w:sz w:val="20"/>
                <w:szCs w:val="20"/>
              </w:rPr>
              <w:t xml:space="preserve"> </w:t>
            </w:r>
            <w:r w:rsidR="009B3956"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50457C" w:rsidRPr="005B6F9B" w:rsidRDefault="00D569E8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32720">
              <w:rPr>
                <w:sz w:val="20"/>
                <w:szCs w:val="20"/>
              </w:rPr>
              <w:t xml:space="preserve">Olumlu ve olumsuz </w:t>
            </w:r>
            <w:r w:rsidR="00B06749">
              <w:rPr>
                <w:sz w:val="20"/>
                <w:szCs w:val="20"/>
              </w:rPr>
              <w:t xml:space="preserve">iletişim örneklerinden </w:t>
            </w:r>
            <w:r w:rsidR="001A0548">
              <w:rPr>
                <w:sz w:val="20"/>
                <w:szCs w:val="20"/>
              </w:rPr>
              <w:t xml:space="preserve">hareketle olumlu iletişime ilişkin ölçütler </w:t>
            </w:r>
            <w:r w:rsidR="00232720" w:rsidRPr="00232720">
              <w:rPr>
                <w:sz w:val="20"/>
                <w:szCs w:val="20"/>
              </w:rPr>
              <w:t>oluşturur.</w:t>
            </w:r>
          </w:p>
        </w:tc>
        <w:tc>
          <w:tcPr>
            <w:tcW w:w="5811" w:type="dxa"/>
            <w:gridSpan w:val="2"/>
          </w:tcPr>
          <w:p w:rsidR="0050457C" w:rsidRPr="005B6F9B" w:rsidRDefault="00232720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Saygı ve nezaket değer </w:t>
            </w:r>
            <w:r w:rsidR="001A0548">
              <w:rPr>
                <w:sz w:val="20"/>
                <w:szCs w:val="20"/>
              </w:rPr>
              <w:t xml:space="preserve">düzeylerinin </w:t>
            </w:r>
            <w:r w:rsidR="00B06749">
              <w:rPr>
                <w:sz w:val="20"/>
                <w:szCs w:val="20"/>
              </w:rPr>
              <w:t xml:space="preserve">yükseltilmesi için de </w:t>
            </w:r>
            <w:r w:rsidRPr="00232720">
              <w:rPr>
                <w:sz w:val="20"/>
                <w:szCs w:val="20"/>
              </w:rPr>
              <w:t>çaba gösterilir</w:t>
            </w:r>
          </w:p>
        </w:tc>
        <w:tc>
          <w:tcPr>
            <w:tcW w:w="1560" w:type="dxa"/>
            <w:vMerge w:val="restart"/>
          </w:tcPr>
          <w:p w:rsidR="0050457C" w:rsidRPr="005B6F9B" w:rsidRDefault="000C5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701" w:type="dxa"/>
            <w:vMerge w:val="restart"/>
          </w:tcPr>
          <w:p w:rsidR="0050457C" w:rsidRPr="005B6F9B" w:rsidRDefault="000C5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</w:p>
        </w:tc>
      </w:tr>
      <w:tr w:rsidR="0050457C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50457C" w:rsidRPr="005B6F9B" w:rsidRDefault="0050457C" w:rsidP="0050457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0457C" w:rsidRPr="005B6F9B" w:rsidRDefault="00D569E8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32720">
              <w:rPr>
                <w:sz w:val="20"/>
                <w:szCs w:val="20"/>
              </w:rPr>
              <w:t xml:space="preserve">İletişimi etkileyen </w:t>
            </w:r>
            <w:r w:rsidR="001A0548">
              <w:rPr>
                <w:sz w:val="20"/>
                <w:szCs w:val="20"/>
              </w:rPr>
              <w:t xml:space="preserve">tutum ve davranışları </w:t>
            </w:r>
            <w:r w:rsidR="00232720">
              <w:rPr>
                <w:sz w:val="20"/>
                <w:szCs w:val="20"/>
              </w:rPr>
              <w:t xml:space="preserve">analiz ederek kendi </w:t>
            </w:r>
            <w:r w:rsidR="001A0548">
              <w:rPr>
                <w:sz w:val="20"/>
                <w:szCs w:val="20"/>
              </w:rPr>
              <w:t xml:space="preserve">tutum ve davranışlarını </w:t>
            </w:r>
            <w:r w:rsidR="00232720" w:rsidRPr="00232720">
              <w:rPr>
                <w:sz w:val="20"/>
                <w:szCs w:val="20"/>
              </w:rPr>
              <w:t>sorgular.</w:t>
            </w:r>
          </w:p>
        </w:tc>
        <w:tc>
          <w:tcPr>
            <w:tcW w:w="5811" w:type="dxa"/>
            <w:gridSpan w:val="2"/>
          </w:tcPr>
          <w:p w:rsidR="00006324" w:rsidRPr="005B6F9B" w:rsidRDefault="00232720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Saygı ve nezaket değer </w:t>
            </w:r>
            <w:r w:rsidR="001A0548">
              <w:rPr>
                <w:sz w:val="20"/>
                <w:szCs w:val="20"/>
              </w:rPr>
              <w:t xml:space="preserve">düzeylerinin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Pr="00232720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</w:tr>
      <w:tr w:rsidR="0050457C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1809" w:type="dxa"/>
            <w:vMerge/>
          </w:tcPr>
          <w:p w:rsidR="0050457C" w:rsidRPr="005B6F9B" w:rsidRDefault="0050457C" w:rsidP="0050457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0457C" w:rsidRPr="005B6F9B" w:rsidRDefault="00DD0AE1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A0548">
              <w:rPr>
                <w:sz w:val="20"/>
                <w:szCs w:val="20"/>
              </w:rPr>
              <w:t xml:space="preserve">Medyada sunulan </w:t>
            </w:r>
            <w:r w:rsidR="00B06749">
              <w:rPr>
                <w:sz w:val="20"/>
                <w:szCs w:val="20"/>
              </w:rPr>
              <w:t xml:space="preserve">bilgilerin doğruluğunu </w:t>
            </w:r>
            <w:r w:rsidR="001A0548">
              <w:rPr>
                <w:sz w:val="20"/>
                <w:szCs w:val="20"/>
              </w:rPr>
              <w:t xml:space="preserve">test etmeye yönelik </w:t>
            </w:r>
            <w:r w:rsidR="00232720" w:rsidRPr="00232720">
              <w:rPr>
                <w:sz w:val="20"/>
                <w:szCs w:val="20"/>
              </w:rPr>
              <w:t>ölçütler oluşturur.</w:t>
            </w:r>
          </w:p>
        </w:tc>
        <w:tc>
          <w:tcPr>
            <w:tcW w:w="5811" w:type="dxa"/>
            <w:gridSpan w:val="2"/>
          </w:tcPr>
          <w:p w:rsidR="00232720" w:rsidRPr="00232720" w:rsidRDefault="00232720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Medya okur-yazarlığının </w:t>
            </w:r>
            <w:r w:rsidRPr="00232720">
              <w:rPr>
                <w:sz w:val="20"/>
                <w:szCs w:val="20"/>
              </w:rPr>
              <w:t>önemine vurgu yapılır.</w:t>
            </w:r>
          </w:p>
          <w:p w:rsidR="00006324" w:rsidRPr="005B6F9B" w:rsidRDefault="00232720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Bilimsellik, etik ve dürüstlük değer düzeylerinin </w:t>
            </w:r>
            <w:r w:rsidR="00B06749">
              <w:rPr>
                <w:sz w:val="20"/>
                <w:szCs w:val="20"/>
              </w:rPr>
              <w:t xml:space="preserve">yükseltilmesi için de </w:t>
            </w:r>
            <w:r w:rsidRPr="00232720">
              <w:rPr>
                <w:sz w:val="20"/>
                <w:szCs w:val="20"/>
              </w:rPr>
              <w:t>çaba gösterilir</w:t>
            </w:r>
          </w:p>
        </w:tc>
        <w:tc>
          <w:tcPr>
            <w:tcW w:w="1560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</w:tr>
      <w:tr w:rsidR="0050457C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1809" w:type="dxa"/>
            <w:vMerge/>
          </w:tcPr>
          <w:p w:rsidR="0050457C" w:rsidRPr="005B6F9B" w:rsidRDefault="0050457C" w:rsidP="0050457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0457C" w:rsidRPr="005B6F9B" w:rsidRDefault="00DD0AE1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32720" w:rsidRPr="00232720">
              <w:rPr>
                <w:sz w:val="20"/>
                <w:szCs w:val="20"/>
              </w:rPr>
              <w:t>Medyaya ilişkin yasal</w:t>
            </w:r>
            <w:r w:rsidR="00232720">
              <w:rPr>
                <w:sz w:val="20"/>
                <w:szCs w:val="20"/>
              </w:rPr>
              <w:t xml:space="preserve"> düzenlemelerdeki </w:t>
            </w:r>
            <w:r w:rsidR="00232720" w:rsidRPr="00232720">
              <w:rPr>
                <w:sz w:val="20"/>
                <w:szCs w:val="20"/>
              </w:rPr>
              <w:t>eksiklikleri belirler.</w:t>
            </w:r>
          </w:p>
        </w:tc>
        <w:tc>
          <w:tcPr>
            <w:tcW w:w="5811" w:type="dxa"/>
            <w:gridSpan w:val="2"/>
          </w:tcPr>
          <w:p w:rsidR="00232720" w:rsidRPr="00232720" w:rsidRDefault="00232720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Herhangi bir medya aracının kullanımına </w:t>
            </w:r>
            <w:r w:rsidR="001A0548">
              <w:rPr>
                <w:sz w:val="20"/>
                <w:szCs w:val="20"/>
              </w:rPr>
              <w:t xml:space="preserve">ilişkin cari yasal </w:t>
            </w:r>
            <w:r w:rsidRPr="00232720">
              <w:rPr>
                <w:sz w:val="20"/>
                <w:szCs w:val="20"/>
              </w:rPr>
              <w:t>düzenleme incelenir.</w:t>
            </w:r>
          </w:p>
          <w:p w:rsidR="0050457C" w:rsidRPr="005B6F9B" w:rsidRDefault="00232720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değer düzeylerinin </w:t>
            </w:r>
            <w:r w:rsidR="001A0548">
              <w:rPr>
                <w:sz w:val="20"/>
                <w:szCs w:val="20"/>
              </w:rPr>
              <w:t xml:space="preserve">yükseltilmesi için de </w:t>
            </w:r>
            <w:r w:rsidRPr="00232720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457C" w:rsidRPr="005B6F9B" w:rsidRDefault="0050457C">
            <w:pPr>
              <w:rPr>
                <w:sz w:val="20"/>
                <w:szCs w:val="20"/>
              </w:rPr>
            </w:pPr>
          </w:p>
        </w:tc>
      </w:tr>
      <w:tr w:rsidR="00A54D21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A54D21" w:rsidRPr="005B6F9B" w:rsidRDefault="00A54D21" w:rsidP="004252A2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Kültür ve Miras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4395" w:type="dxa"/>
          </w:tcPr>
          <w:p w:rsidR="00A54D21" w:rsidRPr="005B6F9B" w:rsidRDefault="00DD0AE1" w:rsidP="0023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A0548">
              <w:rPr>
                <w:sz w:val="20"/>
                <w:szCs w:val="20"/>
              </w:rPr>
              <w:t xml:space="preserve">Osmanlı Devleti’nin </w:t>
            </w:r>
            <w:r w:rsidR="00B06749">
              <w:rPr>
                <w:sz w:val="20"/>
                <w:szCs w:val="20"/>
              </w:rPr>
              <w:t xml:space="preserve">kuruluşuna yönelik </w:t>
            </w:r>
            <w:r w:rsidR="001A0548">
              <w:rPr>
                <w:sz w:val="20"/>
                <w:szCs w:val="20"/>
              </w:rPr>
              <w:t xml:space="preserve">görüşleri karşılaştırarak </w:t>
            </w:r>
            <w:r w:rsidR="00A54D21" w:rsidRPr="00232720">
              <w:rPr>
                <w:sz w:val="20"/>
                <w:szCs w:val="20"/>
              </w:rPr>
              <w:t>kendi yargısını oluşturur.</w:t>
            </w:r>
          </w:p>
        </w:tc>
        <w:tc>
          <w:tcPr>
            <w:tcW w:w="5811" w:type="dxa"/>
            <w:gridSpan w:val="2"/>
          </w:tcPr>
          <w:p w:rsidR="00A54D21" w:rsidRPr="005B6F9B" w:rsidRDefault="00A54D21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Bazı bilim insanları </w:t>
            </w:r>
            <w:r w:rsidR="00B06749">
              <w:rPr>
                <w:sz w:val="20"/>
                <w:szCs w:val="20"/>
              </w:rPr>
              <w:t xml:space="preserve">tarafından (P. </w:t>
            </w:r>
            <w:proofErr w:type="spellStart"/>
            <w:r w:rsidR="00B06749">
              <w:rPr>
                <w:sz w:val="20"/>
                <w:szCs w:val="20"/>
              </w:rPr>
              <w:t>Wittek</w:t>
            </w:r>
            <w:proofErr w:type="spellEnd"/>
            <w:r w:rsidR="00B06749">
              <w:rPr>
                <w:sz w:val="20"/>
                <w:szCs w:val="20"/>
              </w:rPr>
              <w:t xml:space="preserve">, F. </w:t>
            </w:r>
            <w:r w:rsidRPr="002C2B0F">
              <w:rPr>
                <w:sz w:val="20"/>
                <w:szCs w:val="20"/>
              </w:rPr>
              <w:t>Köprülü</w:t>
            </w:r>
            <w:r>
              <w:rPr>
                <w:sz w:val="20"/>
                <w:szCs w:val="20"/>
              </w:rPr>
              <w:t xml:space="preserve"> ve H. İnalcık vb.) geliştirilen görüşler irdelenir. Efsaneler ve mitlerle bilimsel görüşler </w:t>
            </w:r>
            <w:r w:rsidR="00B06749">
              <w:rPr>
                <w:sz w:val="20"/>
                <w:szCs w:val="20"/>
              </w:rPr>
              <w:t xml:space="preserve">ele alınır. Ayrıca bilimsel </w:t>
            </w:r>
            <w:r>
              <w:rPr>
                <w:sz w:val="20"/>
                <w:szCs w:val="20"/>
              </w:rPr>
              <w:t xml:space="preserve">bilginin elde edilen yeni kanıtlar ışığında </w:t>
            </w:r>
            <w:r w:rsidR="00B06749">
              <w:rPr>
                <w:sz w:val="20"/>
                <w:szCs w:val="20"/>
              </w:rPr>
              <w:t xml:space="preserve">değişebilir olduğu </w:t>
            </w:r>
            <w:r w:rsidRPr="002C2B0F">
              <w:rPr>
                <w:sz w:val="20"/>
                <w:szCs w:val="20"/>
              </w:rPr>
              <w:t>vurgulanır.</w:t>
            </w:r>
          </w:p>
        </w:tc>
        <w:tc>
          <w:tcPr>
            <w:tcW w:w="1560" w:type="dxa"/>
            <w:vMerge w:val="restart"/>
          </w:tcPr>
          <w:p w:rsidR="00A54D21" w:rsidRPr="005B6F9B" w:rsidRDefault="00A5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</w:t>
            </w:r>
          </w:p>
        </w:tc>
        <w:tc>
          <w:tcPr>
            <w:tcW w:w="1701" w:type="dxa"/>
            <w:vMerge w:val="restart"/>
          </w:tcPr>
          <w:p w:rsidR="00A54D21" w:rsidRPr="005B6F9B" w:rsidRDefault="00A5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</w:tr>
      <w:tr w:rsidR="00A54D21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54D21" w:rsidRPr="005B6F9B" w:rsidRDefault="00DD0AE1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4D21">
              <w:rPr>
                <w:sz w:val="20"/>
                <w:szCs w:val="20"/>
              </w:rPr>
              <w:t xml:space="preserve">Osmanlı Devleti’nin </w:t>
            </w:r>
            <w:r w:rsidR="00B06749">
              <w:rPr>
                <w:sz w:val="20"/>
                <w:szCs w:val="20"/>
              </w:rPr>
              <w:t xml:space="preserve">siyasi güç olarak ortaya </w:t>
            </w:r>
            <w:r w:rsidR="00A54D21" w:rsidRPr="002C2B0F">
              <w:rPr>
                <w:sz w:val="20"/>
                <w:szCs w:val="20"/>
              </w:rPr>
              <w:t>çıkış sürecin</w:t>
            </w:r>
            <w:r w:rsidR="00A54D21">
              <w:rPr>
                <w:sz w:val="20"/>
                <w:szCs w:val="20"/>
              </w:rPr>
              <w:t xml:space="preserve">i ve bu </w:t>
            </w:r>
            <w:r w:rsidR="001A0548">
              <w:rPr>
                <w:sz w:val="20"/>
                <w:szCs w:val="20"/>
              </w:rPr>
              <w:t xml:space="preserve">süreci etkileyen </w:t>
            </w:r>
            <w:r w:rsidR="00A54D21" w:rsidRPr="002C2B0F">
              <w:rPr>
                <w:sz w:val="20"/>
                <w:szCs w:val="20"/>
              </w:rPr>
              <w:t>faktörleri açıklar.</w:t>
            </w:r>
          </w:p>
        </w:tc>
        <w:tc>
          <w:tcPr>
            <w:tcW w:w="5811" w:type="dxa"/>
            <w:gridSpan w:val="2"/>
          </w:tcPr>
          <w:p w:rsidR="00A54D21" w:rsidRPr="005B6F9B" w:rsidRDefault="00C61EF5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Osmanlı Devleti’</w:t>
            </w:r>
            <w:r w:rsidR="00A54D21">
              <w:rPr>
                <w:sz w:val="20"/>
                <w:szCs w:val="20"/>
              </w:rPr>
              <w:t xml:space="preserve">nin </w:t>
            </w:r>
            <w:r>
              <w:rPr>
                <w:sz w:val="20"/>
                <w:szCs w:val="20"/>
              </w:rPr>
              <w:t xml:space="preserve">kuruluş sürecini </w:t>
            </w:r>
            <w:r w:rsidR="00A54D21">
              <w:rPr>
                <w:sz w:val="20"/>
                <w:szCs w:val="20"/>
              </w:rPr>
              <w:t xml:space="preserve">etkileyen tarihî, coğrafi, </w:t>
            </w:r>
            <w:r>
              <w:rPr>
                <w:sz w:val="20"/>
                <w:szCs w:val="20"/>
              </w:rPr>
              <w:t xml:space="preserve">siyasi, sosyal, ekonomik, </w:t>
            </w:r>
            <w:r w:rsidR="00A54D21">
              <w:rPr>
                <w:sz w:val="20"/>
                <w:szCs w:val="20"/>
              </w:rPr>
              <w:t xml:space="preserve">dinî vb. etmenler ele </w:t>
            </w:r>
            <w:r w:rsidR="00A54D21" w:rsidRPr="002C2B0F">
              <w:rPr>
                <w:sz w:val="20"/>
                <w:szCs w:val="20"/>
              </w:rPr>
              <w:t>alınır.</w:t>
            </w:r>
          </w:p>
        </w:tc>
        <w:tc>
          <w:tcPr>
            <w:tcW w:w="1560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54D21" w:rsidRPr="005B6F9B" w:rsidRDefault="00DD0AE1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4D21">
              <w:rPr>
                <w:sz w:val="20"/>
                <w:szCs w:val="20"/>
              </w:rPr>
              <w:t xml:space="preserve">Osmanlı Devleti’nin </w:t>
            </w:r>
            <w:r w:rsidR="00B06749">
              <w:rPr>
                <w:sz w:val="20"/>
                <w:szCs w:val="20"/>
              </w:rPr>
              <w:t xml:space="preserve">fetih ve iskân siyasetini </w:t>
            </w:r>
            <w:r w:rsidR="00A54D21">
              <w:rPr>
                <w:sz w:val="20"/>
                <w:szCs w:val="20"/>
              </w:rPr>
              <w:t xml:space="preserve">örnekler üzerinden </w:t>
            </w:r>
            <w:r w:rsidR="00A54D21" w:rsidRPr="002C2B0F">
              <w:rPr>
                <w:sz w:val="20"/>
                <w:szCs w:val="20"/>
              </w:rPr>
              <w:t>analiz eder.</w:t>
            </w:r>
          </w:p>
        </w:tc>
        <w:tc>
          <w:tcPr>
            <w:tcW w:w="5811" w:type="dxa"/>
            <w:gridSpan w:val="2"/>
          </w:tcPr>
          <w:p w:rsidR="00A54D21" w:rsidRPr="005B6F9B" w:rsidRDefault="00C61EF5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Osmanlı Devleti’</w:t>
            </w:r>
            <w:r w:rsidR="00A54D21">
              <w:rPr>
                <w:sz w:val="20"/>
                <w:szCs w:val="20"/>
              </w:rPr>
              <w:t xml:space="preserve">nin fetih ve iskân siyasetini </w:t>
            </w:r>
            <w:r w:rsidR="00B06749">
              <w:rPr>
                <w:sz w:val="20"/>
                <w:szCs w:val="20"/>
              </w:rPr>
              <w:t xml:space="preserve">örnekler üzerinden </w:t>
            </w:r>
            <w:r w:rsidR="00A54D21" w:rsidRPr="002C2B0F">
              <w:rPr>
                <w:sz w:val="20"/>
                <w:szCs w:val="20"/>
              </w:rPr>
              <w:t>analiz eder.</w:t>
            </w:r>
          </w:p>
        </w:tc>
        <w:tc>
          <w:tcPr>
            <w:tcW w:w="1560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54D21" w:rsidRPr="005B6F9B" w:rsidRDefault="00DD0AE1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54D21">
              <w:rPr>
                <w:sz w:val="20"/>
                <w:szCs w:val="20"/>
              </w:rPr>
              <w:t xml:space="preserve">Osmanlı millet </w:t>
            </w:r>
            <w:r w:rsidR="00C61EF5">
              <w:rPr>
                <w:sz w:val="20"/>
                <w:szCs w:val="20"/>
              </w:rPr>
              <w:t xml:space="preserve">sisteminin yapısını analiz </w:t>
            </w:r>
            <w:r w:rsidR="00A54D21" w:rsidRPr="002C2B0F">
              <w:rPr>
                <w:sz w:val="20"/>
                <w:szCs w:val="20"/>
              </w:rPr>
              <w:t>eder.</w:t>
            </w:r>
          </w:p>
        </w:tc>
        <w:tc>
          <w:tcPr>
            <w:tcW w:w="5811" w:type="dxa"/>
            <w:gridSpan w:val="2"/>
          </w:tcPr>
          <w:p w:rsidR="00A54D21" w:rsidRPr="005B6F9B" w:rsidRDefault="00A54D21" w:rsidP="002C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Adalet değerine duyarlılığın yükseltilmesi </w:t>
            </w:r>
            <w:r w:rsidRPr="002C2B0F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54D21" w:rsidRPr="005B6F9B" w:rsidRDefault="00DD0AE1" w:rsidP="003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54D21">
              <w:rPr>
                <w:sz w:val="20"/>
                <w:szCs w:val="20"/>
              </w:rPr>
              <w:t xml:space="preserve">Avrupa’daki gelişmelerle bağlantılı olarak Osmanlı Devleti’ni değişime </w:t>
            </w:r>
            <w:r w:rsidR="00C61EF5">
              <w:rPr>
                <w:sz w:val="20"/>
                <w:szCs w:val="20"/>
              </w:rPr>
              <w:t xml:space="preserve">zorlayan süreçleri analiz </w:t>
            </w:r>
            <w:r w:rsidR="00A54D21" w:rsidRPr="00336741">
              <w:rPr>
                <w:sz w:val="20"/>
                <w:szCs w:val="20"/>
              </w:rPr>
              <w:t>eder.</w:t>
            </w:r>
          </w:p>
        </w:tc>
        <w:tc>
          <w:tcPr>
            <w:tcW w:w="5811" w:type="dxa"/>
            <w:gridSpan w:val="2"/>
          </w:tcPr>
          <w:p w:rsidR="00A54D21" w:rsidRPr="00336741" w:rsidRDefault="00A54D21" w:rsidP="003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Avrupa kaynaklı (Coğrafi keşifler, Rönesans, Reform, Aydınlanma düşüncesi, Fransız </w:t>
            </w:r>
            <w:r w:rsidRPr="00336741">
              <w:rPr>
                <w:sz w:val="20"/>
                <w:szCs w:val="20"/>
              </w:rPr>
              <w:t>İhtilali, Sanayi İnkılâbı ve</w:t>
            </w:r>
            <w:r>
              <w:rPr>
                <w:sz w:val="20"/>
                <w:szCs w:val="20"/>
              </w:rPr>
              <w:t xml:space="preserve"> sömürgecilik) gelişmelerin Osmanlı Devlet</w:t>
            </w:r>
            <w:r w:rsidR="00C61EF5">
              <w:rPr>
                <w:sz w:val="20"/>
                <w:szCs w:val="20"/>
              </w:rPr>
              <w:t>i’</w:t>
            </w:r>
            <w:r>
              <w:rPr>
                <w:sz w:val="20"/>
                <w:szCs w:val="20"/>
              </w:rPr>
              <w:t xml:space="preserve">ne olan etkileri </w:t>
            </w:r>
            <w:r w:rsidRPr="00336741">
              <w:rPr>
                <w:sz w:val="20"/>
                <w:szCs w:val="20"/>
              </w:rPr>
              <w:t>ekseninde ele alınır.</w:t>
            </w:r>
          </w:p>
          <w:p w:rsidR="00A54D21" w:rsidRPr="005B6F9B" w:rsidRDefault="00A54D21" w:rsidP="003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değer düzeyinin yükseltilmesi </w:t>
            </w:r>
            <w:r w:rsidRPr="00336741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A54D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54D21" w:rsidRPr="005B6F9B" w:rsidRDefault="00DD0AE1" w:rsidP="003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392E1C">
              <w:rPr>
                <w:sz w:val="20"/>
                <w:szCs w:val="20"/>
              </w:rPr>
              <w:t xml:space="preserve">Osmanlı Devleti’nde </w:t>
            </w:r>
            <w:r w:rsidR="00B06749">
              <w:rPr>
                <w:sz w:val="20"/>
                <w:szCs w:val="20"/>
              </w:rPr>
              <w:t xml:space="preserve">gerçekleştirilen ıslahat </w:t>
            </w:r>
            <w:r w:rsidR="00392E1C">
              <w:rPr>
                <w:sz w:val="20"/>
                <w:szCs w:val="20"/>
              </w:rPr>
              <w:t xml:space="preserve">hareketlerini amaçlarına </w:t>
            </w:r>
            <w:r w:rsidR="00A54D21" w:rsidRPr="00336741">
              <w:rPr>
                <w:sz w:val="20"/>
                <w:szCs w:val="20"/>
              </w:rPr>
              <w:t>ulaşması açısından</w:t>
            </w:r>
            <w:r w:rsidR="00A54D21">
              <w:t xml:space="preserve"> </w:t>
            </w:r>
            <w:r w:rsidR="00A54D21" w:rsidRPr="00A54D21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A54D21" w:rsidRPr="005B6F9B" w:rsidRDefault="00A54D21" w:rsidP="003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değer </w:t>
            </w:r>
            <w:r w:rsidR="00392E1C">
              <w:rPr>
                <w:sz w:val="20"/>
                <w:szCs w:val="20"/>
              </w:rPr>
              <w:t xml:space="preserve">düzeyinin yükseltilmesi </w:t>
            </w:r>
            <w:r w:rsidRPr="00336741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54D21" w:rsidRPr="00336741" w:rsidRDefault="00DD0AE1" w:rsidP="00A5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2E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92E1C">
              <w:rPr>
                <w:sz w:val="20"/>
                <w:szCs w:val="20"/>
              </w:rPr>
              <w:t xml:space="preserve">Osmanlı kültür, sanat </w:t>
            </w:r>
            <w:r w:rsidR="00B06749">
              <w:rPr>
                <w:sz w:val="20"/>
                <w:szCs w:val="20"/>
              </w:rPr>
              <w:t xml:space="preserve">ve estetiğinden </w:t>
            </w:r>
            <w:r w:rsidR="00392E1C">
              <w:rPr>
                <w:sz w:val="20"/>
                <w:szCs w:val="20"/>
              </w:rPr>
              <w:t xml:space="preserve">hareketle yeni ürünler </w:t>
            </w:r>
            <w:r w:rsidR="00A54D21" w:rsidRPr="00A54D21">
              <w:rPr>
                <w:sz w:val="20"/>
                <w:szCs w:val="20"/>
              </w:rPr>
              <w:t>tasarlar.</w:t>
            </w:r>
          </w:p>
        </w:tc>
        <w:tc>
          <w:tcPr>
            <w:tcW w:w="5811" w:type="dxa"/>
            <w:gridSpan w:val="2"/>
          </w:tcPr>
          <w:p w:rsidR="00A54D21" w:rsidRDefault="00392E1C" w:rsidP="00A5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Minyatür, ebru, çini, hat, </w:t>
            </w:r>
            <w:r w:rsidR="00C61EF5">
              <w:rPr>
                <w:sz w:val="20"/>
                <w:szCs w:val="20"/>
              </w:rPr>
              <w:t xml:space="preserve">tezhip vb. sanat dallarını </w:t>
            </w:r>
            <w:r>
              <w:rPr>
                <w:sz w:val="20"/>
                <w:szCs w:val="20"/>
              </w:rPr>
              <w:t xml:space="preserve">kullanarak </w:t>
            </w:r>
            <w:proofErr w:type="spellStart"/>
            <w:r>
              <w:rPr>
                <w:sz w:val="20"/>
                <w:szCs w:val="20"/>
              </w:rPr>
              <w:t>inovatif</w:t>
            </w:r>
            <w:proofErr w:type="spellEnd"/>
            <w:r>
              <w:rPr>
                <w:sz w:val="20"/>
                <w:szCs w:val="20"/>
              </w:rPr>
              <w:t xml:space="preserve"> ürünler tasarlaması sağlanır. Estetik değer düzeyinin yükseltilmesi </w:t>
            </w:r>
            <w:r w:rsidR="00A54D21" w:rsidRPr="00A54D21">
              <w:rPr>
                <w:sz w:val="20"/>
                <w:szCs w:val="20"/>
              </w:rPr>
              <w:t>için de çaba</w:t>
            </w:r>
            <w:r w:rsidR="00C61EF5">
              <w:rPr>
                <w:sz w:val="20"/>
                <w:szCs w:val="20"/>
              </w:rPr>
              <w:t xml:space="preserve"> </w:t>
            </w:r>
            <w:r w:rsidR="00A54D21" w:rsidRPr="00A54D21">
              <w:rPr>
                <w:sz w:val="20"/>
                <w:szCs w:val="20"/>
              </w:rPr>
              <w:t>gösterilir.</w:t>
            </w:r>
            <w:r>
              <w:rPr>
                <w:sz w:val="20"/>
                <w:szCs w:val="20"/>
              </w:rPr>
              <w:t xml:space="preserve"> </w:t>
            </w:r>
          </w:p>
          <w:p w:rsidR="006A78F5" w:rsidRDefault="006A78F5" w:rsidP="00A54D2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54D21" w:rsidRPr="005B6F9B" w:rsidRDefault="00A54D21" w:rsidP="00A54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4D21" w:rsidRPr="005B6F9B" w:rsidRDefault="00A54D21" w:rsidP="00A54D21">
            <w:pPr>
              <w:rPr>
                <w:sz w:val="20"/>
                <w:szCs w:val="20"/>
              </w:rPr>
            </w:pPr>
          </w:p>
        </w:tc>
      </w:tr>
      <w:tr w:rsidR="00A633BD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 w:val="restart"/>
          </w:tcPr>
          <w:p w:rsidR="00A633BD" w:rsidRPr="005B6F9B" w:rsidRDefault="00A633BD" w:rsidP="00BA60C6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lastRenderedPageBreak/>
              <w:t>İnsanlar, Yerler ve Çevreler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A633BD" w:rsidRPr="005B6F9B" w:rsidRDefault="00DD0AE1" w:rsidP="0039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633BD">
              <w:rPr>
                <w:sz w:val="20"/>
                <w:szCs w:val="20"/>
              </w:rPr>
              <w:t xml:space="preserve">Geçmişten günümüze </w:t>
            </w:r>
            <w:r w:rsidR="00B06749">
              <w:rPr>
                <w:sz w:val="20"/>
                <w:szCs w:val="20"/>
              </w:rPr>
              <w:t xml:space="preserve">yerleşmeyi etkileyen </w:t>
            </w:r>
            <w:r w:rsidR="00A633BD">
              <w:rPr>
                <w:sz w:val="20"/>
                <w:szCs w:val="20"/>
              </w:rPr>
              <w:t xml:space="preserve">faktörlerle gelecekte </w:t>
            </w:r>
            <w:r w:rsidR="00A633BD" w:rsidRPr="00392E1C">
              <w:rPr>
                <w:sz w:val="20"/>
                <w:szCs w:val="20"/>
              </w:rPr>
              <w:t>yerleşmeyi etkil</w:t>
            </w:r>
            <w:r w:rsidR="00B06749">
              <w:rPr>
                <w:sz w:val="20"/>
                <w:szCs w:val="20"/>
              </w:rPr>
              <w:t xml:space="preserve">eyecek </w:t>
            </w:r>
            <w:r w:rsidR="00A633BD">
              <w:rPr>
                <w:sz w:val="20"/>
                <w:szCs w:val="20"/>
              </w:rPr>
              <w:t xml:space="preserve">unsurlar hakkında </w:t>
            </w:r>
            <w:r w:rsidR="00A633BD" w:rsidRPr="00392E1C">
              <w:rPr>
                <w:sz w:val="20"/>
                <w:szCs w:val="20"/>
              </w:rPr>
              <w:t>öngörü üretir.</w:t>
            </w:r>
          </w:p>
        </w:tc>
        <w:tc>
          <w:tcPr>
            <w:tcW w:w="5811" w:type="dxa"/>
            <w:gridSpan w:val="2"/>
          </w:tcPr>
          <w:p w:rsidR="00A633BD" w:rsidRPr="005B6F9B" w:rsidRDefault="00A633BD" w:rsidP="0039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Sosyal, kültürel, ekonomik, bilimsel ve politik değişimin yerleşmeleri nasıl etkileyebileceğine iliş</w:t>
            </w:r>
            <w:r w:rsidRPr="00392E1C">
              <w:rPr>
                <w:sz w:val="20"/>
                <w:szCs w:val="20"/>
              </w:rPr>
              <w:t>kin öngörü üretmeleri</w:t>
            </w:r>
            <w:r>
              <w:t xml:space="preserve"> s</w:t>
            </w:r>
            <w:r>
              <w:rPr>
                <w:sz w:val="20"/>
                <w:szCs w:val="20"/>
              </w:rPr>
              <w:t xml:space="preserve">ağlanır. Sorumluluk ve </w:t>
            </w:r>
            <w:r w:rsidRPr="00392E1C">
              <w:rPr>
                <w:sz w:val="20"/>
                <w:szCs w:val="20"/>
              </w:rPr>
              <w:t>bilimsellik değer</w:t>
            </w:r>
            <w:r>
              <w:rPr>
                <w:sz w:val="20"/>
                <w:szCs w:val="20"/>
              </w:rPr>
              <w:t xml:space="preserve"> düzeylerinin yükseltilmesi için de </w:t>
            </w:r>
            <w:r w:rsidRPr="00392E1C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 w:val="restart"/>
          </w:tcPr>
          <w:p w:rsidR="00A633BD" w:rsidRPr="005B6F9B" w:rsidRDefault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  <w:tc>
          <w:tcPr>
            <w:tcW w:w="1701" w:type="dxa"/>
            <w:vMerge w:val="restart"/>
          </w:tcPr>
          <w:p w:rsidR="00A633BD" w:rsidRPr="005B6F9B" w:rsidRDefault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</w:tr>
      <w:tr w:rsidR="00A633BD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/>
          </w:tcPr>
          <w:p w:rsidR="00A633BD" w:rsidRPr="005B6F9B" w:rsidRDefault="00A633BD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633BD" w:rsidRPr="005B6F9B" w:rsidRDefault="00DD0AE1" w:rsidP="0039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633BD">
              <w:rPr>
                <w:sz w:val="20"/>
                <w:szCs w:val="20"/>
              </w:rPr>
              <w:t xml:space="preserve">Türkiye’de nüfusun </w:t>
            </w:r>
            <w:r w:rsidR="00B06749">
              <w:rPr>
                <w:sz w:val="20"/>
                <w:szCs w:val="20"/>
              </w:rPr>
              <w:t xml:space="preserve">dağılışını etkileyen </w:t>
            </w:r>
            <w:r w:rsidR="00A633BD">
              <w:rPr>
                <w:sz w:val="20"/>
                <w:szCs w:val="20"/>
              </w:rPr>
              <w:t xml:space="preserve">faktörlerden hareketle </w:t>
            </w:r>
            <w:r w:rsidR="00B06749">
              <w:rPr>
                <w:sz w:val="20"/>
                <w:szCs w:val="20"/>
              </w:rPr>
              <w:t xml:space="preserve">Türkiye’nin demografik </w:t>
            </w:r>
            <w:r w:rsidR="00A633BD" w:rsidRPr="00392E1C">
              <w:rPr>
                <w:sz w:val="20"/>
                <w:szCs w:val="20"/>
              </w:rPr>
              <w:t>özelliklerini yorumlar.</w:t>
            </w:r>
          </w:p>
        </w:tc>
        <w:tc>
          <w:tcPr>
            <w:tcW w:w="5811" w:type="dxa"/>
            <w:gridSpan w:val="2"/>
          </w:tcPr>
          <w:p w:rsidR="00A633BD" w:rsidRPr="00392E1C" w:rsidRDefault="00A633BD" w:rsidP="0039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Tablo, grafik ve diyagram çizme ve </w:t>
            </w:r>
            <w:r w:rsidRPr="00392E1C">
              <w:rPr>
                <w:sz w:val="20"/>
                <w:szCs w:val="20"/>
              </w:rPr>
              <w:t>yorumlamaları sağlanır.</w:t>
            </w:r>
          </w:p>
          <w:p w:rsidR="00A633BD" w:rsidRPr="005B6F9B" w:rsidRDefault="00A633BD" w:rsidP="0039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Özelliklerin </w:t>
            </w:r>
            <w:r w:rsidR="00C61EF5">
              <w:rPr>
                <w:sz w:val="20"/>
                <w:szCs w:val="20"/>
              </w:rPr>
              <w:t xml:space="preserve">yorumlanması </w:t>
            </w:r>
            <w:r>
              <w:rPr>
                <w:sz w:val="20"/>
                <w:szCs w:val="20"/>
              </w:rPr>
              <w:t xml:space="preserve">aşamasında TÜİK </w:t>
            </w:r>
            <w:r w:rsidR="00B06749">
              <w:rPr>
                <w:sz w:val="20"/>
                <w:szCs w:val="20"/>
              </w:rPr>
              <w:t xml:space="preserve">verilerinin de </w:t>
            </w:r>
            <w:r w:rsidRPr="00392E1C">
              <w:rPr>
                <w:sz w:val="20"/>
                <w:szCs w:val="20"/>
              </w:rPr>
              <w:t>kullanılması sağlanır</w:t>
            </w:r>
          </w:p>
        </w:tc>
        <w:tc>
          <w:tcPr>
            <w:tcW w:w="1560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</w:tr>
      <w:tr w:rsidR="00A633BD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/>
          </w:tcPr>
          <w:p w:rsidR="00A633BD" w:rsidRPr="005B6F9B" w:rsidRDefault="00A633BD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633BD" w:rsidRPr="005B6F9B" w:rsidRDefault="00DD0AE1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633BD">
              <w:rPr>
                <w:sz w:val="20"/>
                <w:szCs w:val="20"/>
              </w:rPr>
              <w:t xml:space="preserve">Örnek incelemeler ve </w:t>
            </w:r>
            <w:r w:rsidR="00B06749">
              <w:rPr>
                <w:sz w:val="20"/>
                <w:szCs w:val="20"/>
              </w:rPr>
              <w:t xml:space="preserve">disiplinler arası bakışla </w:t>
            </w:r>
            <w:r w:rsidR="00A633BD">
              <w:rPr>
                <w:sz w:val="20"/>
                <w:szCs w:val="20"/>
              </w:rPr>
              <w:t xml:space="preserve">göçün nedenleri ve </w:t>
            </w:r>
            <w:r w:rsidR="00B06749">
              <w:rPr>
                <w:sz w:val="20"/>
                <w:szCs w:val="20"/>
              </w:rPr>
              <w:t xml:space="preserve">sonuçları hakkında </w:t>
            </w:r>
            <w:r w:rsidR="00A633BD" w:rsidRPr="00A633BD">
              <w:rPr>
                <w:sz w:val="20"/>
                <w:szCs w:val="20"/>
              </w:rPr>
              <w:t>genellemeler üretir.</w:t>
            </w:r>
          </w:p>
        </w:tc>
        <w:tc>
          <w:tcPr>
            <w:tcW w:w="5811" w:type="dxa"/>
            <w:gridSpan w:val="2"/>
          </w:tcPr>
          <w:p w:rsidR="00A633BD" w:rsidRPr="005B6F9B" w:rsidRDefault="00A633BD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Yakın çevredeki göç </w:t>
            </w:r>
            <w:r w:rsidR="00C61EF5">
              <w:rPr>
                <w:sz w:val="20"/>
                <w:szCs w:val="20"/>
              </w:rPr>
              <w:t xml:space="preserve">olayları, beyin göçü, </w:t>
            </w:r>
            <w:r>
              <w:rPr>
                <w:sz w:val="20"/>
                <w:szCs w:val="20"/>
              </w:rPr>
              <w:t xml:space="preserve">bilim göçü, göçün kültürel sonuçları, geçmişten günümüze göçleri karşılaştırma konuları ele alınır. Saygı </w:t>
            </w:r>
            <w:r w:rsidRPr="00A633BD">
              <w:rPr>
                <w:sz w:val="20"/>
                <w:szCs w:val="20"/>
              </w:rPr>
              <w:t>v</w:t>
            </w:r>
            <w:r w:rsidR="00C61EF5">
              <w:rPr>
                <w:sz w:val="20"/>
                <w:szCs w:val="20"/>
              </w:rPr>
              <w:t xml:space="preserve">e bilimsellik değer </w:t>
            </w:r>
            <w:r>
              <w:rPr>
                <w:sz w:val="20"/>
                <w:szCs w:val="20"/>
              </w:rPr>
              <w:t xml:space="preserve">düzeylerinin </w:t>
            </w:r>
            <w:r w:rsidR="00B06749">
              <w:rPr>
                <w:sz w:val="20"/>
                <w:szCs w:val="20"/>
              </w:rPr>
              <w:t xml:space="preserve">yükseltilmesi için de </w:t>
            </w:r>
            <w:r w:rsidRPr="00A633BD">
              <w:rPr>
                <w:sz w:val="20"/>
                <w:szCs w:val="20"/>
              </w:rPr>
              <w:t>çaba gösterilir</w:t>
            </w:r>
          </w:p>
        </w:tc>
        <w:tc>
          <w:tcPr>
            <w:tcW w:w="1560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</w:tr>
      <w:tr w:rsidR="00A633BD" w:rsidRPr="005B6F9B" w:rsidTr="00DD0A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1"/>
          <w:jc w:val="center"/>
        </w:trPr>
        <w:tc>
          <w:tcPr>
            <w:tcW w:w="1809" w:type="dxa"/>
            <w:vMerge/>
          </w:tcPr>
          <w:p w:rsidR="00A633BD" w:rsidRPr="005B6F9B" w:rsidRDefault="00A633BD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633BD" w:rsidRPr="005B6F9B" w:rsidRDefault="00DD0AE1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633BD">
              <w:rPr>
                <w:sz w:val="20"/>
                <w:szCs w:val="20"/>
              </w:rPr>
              <w:t xml:space="preserve">Göçten kaynaklanan </w:t>
            </w:r>
            <w:r w:rsidR="00B06749">
              <w:rPr>
                <w:sz w:val="20"/>
                <w:szCs w:val="20"/>
              </w:rPr>
              <w:t xml:space="preserve">sorunların çözümüne </w:t>
            </w:r>
            <w:r w:rsidR="00A633BD">
              <w:rPr>
                <w:sz w:val="20"/>
                <w:szCs w:val="20"/>
              </w:rPr>
              <w:t xml:space="preserve">ilişkin proje geliştirerek </w:t>
            </w:r>
            <w:r w:rsidR="00B06749">
              <w:rPr>
                <w:sz w:val="20"/>
                <w:szCs w:val="20"/>
              </w:rPr>
              <w:t xml:space="preserve">ilgili kişi veya kurumlara </w:t>
            </w:r>
            <w:r w:rsidR="00A633BD" w:rsidRPr="00A633BD">
              <w:rPr>
                <w:sz w:val="20"/>
                <w:szCs w:val="20"/>
              </w:rPr>
              <w:t>sunar.</w:t>
            </w:r>
          </w:p>
        </w:tc>
        <w:tc>
          <w:tcPr>
            <w:tcW w:w="5811" w:type="dxa"/>
            <w:gridSpan w:val="2"/>
          </w:tcPr>
          <w:p w:rsidR="00A633BD" w:rsidRPr="005B6F9B" w:rsidRDefault="00A633BD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T.C. Göç İdaresi </w:t>
            </w:r>
            <w:r w:rsidR="00C61EF5">
              <w:rPr>
                <w:sz w:val="20"/>
                <w:szCs w:val="20"/>
              </w:rPr>
              <w:t>Başkanlığı’</w:t>
            </w:r>
            <w:r>
              <w:rPr>
                <w:sz w:val="20"/>
                <w:szCs w:val="20"/>
              </w:rPr>
              <w:t xml:space="preserve">nın </w:t>
            </w:r>
            <w:r w:rsidR="00B06749">
              <w:rPr>
                <w:sz w:val="20"/>
                <w:szCs w:val="20"/>
              </w:rPr>
              <w:t xml:space="preserve">çalışmaları üzerinde </w:t>
            </w:r>
            <w:r>
              <w:rPr>
                <w:sz w:val="20"/>
                <w:szCs w:val="20"/>
              </w:rPr>
              <w:t xml:space="preserve">durulur, projelerin </w:t>
            </w:r>
            <w:r w:rsidR="00C61EF5">
              <w:rPr>
                <w:sz w:val="20"/>
                <w:szCs w:val="20"/>
              </w:rPr>
              <w:t xml:space="preserve">kuruma ulaşması </w:t>
            </w:r>
            <w:r>
              <w:rPr>
                <w:sz w:val="20"/>
                <w:szCs w:val="20"/>
              </w:rPr>
              <w:t xml:space="preserve">sağlanır. Vatanseverlik ve sorumluluk değer </w:t>
            </w:r>
            <w:r w:rsidR="00B06749">
              <w:rPr>
                <w:sz w:val="20"/>
                <w:szCs w:val="20"/>
              </w:rPr>
              <w:t xml:space="preserve">düzeylerinin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Pr="00A633BD">
              <w:rPr>
                <w:sz w:val="20"/>
                <w:szCs w:val="20"/>
              </w:rPr>
              <w:t>çaba gösterilir</w:t>
            </w:r>
            <w:r w:rsidR="006A78F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</w:tr>
      <w:tr w:rsidR="00A633BD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1809" w:type="dxa"/>
            <w:vMerge/>
          </w:tcPr>
          <w:p w:rsidR="00A633BD" w:rsidRPr="005B6F9B" w:rsidRDefault="00A633BD" w:rsidP="00BA60C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633BD" w:rsidRPr="00A633BD" w:rsidRDefault="00DD0AE1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633BD">
              <w:rPr>
                <w:sz w:val="20"/>
                <w:szCs w:val="20"/>
              </w:rPr>
              <w:t xml:space="preserve">Yerleşme ve seyahat </w:t>
            </w:r>
            <w:r w:rsidR="00A633BD" w:rsidRPr="00A633BD">
              <w:rPr>
                <w:sz w:val="20"/>
                <w:szCs w:val="20"/>
              </w:rPr>
              <w:t>özgürlüğünü, bireysel ve</w:t>
            </w:r>
          </w:p>
          <w:p w:rsidR="00A633BD" w:rsidRDefault="00A633BD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Sosyokültürel </w:t>
            </w:r>
            <w:r w:rsidR="00B06749">
              <w:rPr>
                <w:sz w:val="20"/>
                <w:szCs w:val="20"/>
              </w:rPr>
              <w:t xml:space="preserve">değişimlere etkileri </w:t>
            </w:r>
            <w:r w:rsidRPr="00A633BD">
              <w:rPr>
                <w:sz w:val="20"/>
                <w:szCs w:val="20"/>
              </w:rPr>
              <w:t>açısından analiz eder.</w:t>
            </w:r>
          </w:p>
        </w:tc>
        <w:tc>
          <w:tcPr>
            <w:tcW w:w="5811" w:type="dxa"/>
            <w:gridSpan w:val="2"/>
          </w:tcPr>
          <w:p w:rsidR="00A633BD" w:rsidRDefault="00A633BD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Özgürlük değer </w:t>
            </w:r>
            <w:r w:rsidR="00B06749">
              <w:rPr>
                <w:sz w:val="20"/>
                <w:szCs w:val="20"/>
              </w:rPr>
              <w:t xml:space="preserve">düzeyinin yükseltilmesi </w:t>
            </w:r>
            <w:r w:rsidRPr="00A633BD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33BD" w:rsidRPr="005B6F9B" w:rsidRDefault="00A633BD">
            <w:pPr>
              <w:rPr>
                <w:sz w:val="20"/>
                <w:szCs w:val="20"/>
              </w:rPr>
            </w:pPr>
          </w:p>
        </w:tc>
      </w:tr>
      <w:tr w:rsidR="002978F0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2978F0" w:rsidRPr="005B6F9B" w:rsidRDefault="002978F0" w:rsidP="004875FF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Bilim, Teknoloji ve Toplum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2978F0" w:rsidRPr="005B6F9B" w:rsidRDefault="00DD0AE1" w:rsidP="00A6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60F4">
              <w:rPr>
                <w:sz w:val="20"/>
                <w:szCs w:val="20"/>
              </w:rPr>
              <w:t xml:space="preserve">Bilginin hızlı değişim ve sürekliliğini inceleyerek gelecekte bilgiye erişimin nasıl </w:t>
            </w:r>
            <w:r w:rsidR="00B06749">
              <w:rPr>
                <w:sz w:val="20"/>
                <w:szCs w:val="20"/>
              </w:rPr>
              <w:t xml:space="preserve">olacağı konusunda </w:t>
            </w:r>
            <w:r w:rsidR="00A633BD" w:rsidRPr="00A633BD">
              <w:rPr>
                <w:sz w:val="20"/>
                <w:szCs w:val="20"/>
              </w:rPr>
              <w:t>öngörülerde bulunur</w:t>
            </w:r>
          </w:p>
        </w:tc>
        <w:tc>
          <w:tcPr>
            <w:tcW w:w="5811" w:type="dxa"/>
            <w:gridSpan w:val="2"/>
          </w:tcPr>
          <w:p w:rsidR="006C60F4" w:rsidRPr="006C60F4" w:rsidRDefault="006C60F4" w:rsidP="006C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boyunca bilginin korunması, </w:t>
            </w:r>
            <w:r w:rsidRPr="006C60F4">
              <w:rPr>
                <w:sz w:val="20"/>
                <w:szCs w:val="20"/>
              </w:rPr>
              <w:t>yaygınlaştırılması ve</w:t>
            </w:r>
            <w:r w:rsidR="009C07B9">
              <w:rPr>
                <w:sz w:val="20"/>
                <w:szCs w:val="20"/>
              </w:rPr>
              <w:t xml:space="preserve"> </w:t>
            </w:r>
            <w:r w:rsidR="00B0674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ktarılmasındaki değişimin ve sürekliliğin </w:t>
            </w:r>
            <w:r w:rsidRPr="006C60F4">
              <w:rPr>
                <w:sz w:val="20"/>
                <w:szCs w:val="20"/>
              </w:rPr>
              <w:t>incelenmesi sağlanır.</w:t>
            </w:r>
          </w:p>
          <w:p w:rsidR="002978F0" w:rsidRPr="005B6F9B" w:rsidRDefault="006C60F4" w:rsidP="006C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ve özgürlük değer düzeylerinin </w:t>
            </w:r>
            <w:r w:rsidR="00B06749">
              <w:rPr>
                <w:sz w:val="20"/>
                <w:szCs w:val="20"/>
              </w:rPr>
              <w:t xml:space="preserve">yükseltilmesi için de </w:t>
            </w:r>
            <w:r w:rsidRPr="006C60F4">
              <w:rPr>
                <w:sz w:val="20"/>
                <w:szCs w:val="20"/>
              </w:rPr>
              <w:t>çaba gösterilmelidir.</w:t>
            </w:r>
          </w:p>
        </w:tc>
        <w:tc>
          <w:tcPr>
            <w:tcW w:w="1560" w:type="dxa"/>
            <w:vMerge w:val="restart"/>
          </w:tcPr>
          <w:p w:rsidR="002978F0" w:rsidRPr="005B6F9B" w:rsidRDefault="0029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06.02.2023</w:t>
            </w:r>
          </w:p>
        </w:tc>
        <w:tc>
          <w:tcPr>
            <w:tcW w:w="1701" w:type="dxa"/>
            <w:vMerge w:val="restart"/>
          </w:tcPr>
          <w:p w:rsidR="002978F0" w:rsidRPr="005B6F9B" w:rsidRDefault="00BA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13.03.2023</w:t>
            </w:r>
          </w:p>
        </w:tc>
      </w:tr>
      <w:tr w:rsidR="002978F0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78F0" w:rsidRPr="005B6F9B" w:rsidRDefault="00DD0AE1" w:rsidP="006C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60F4">
              <w:rPr>
                <w:sz w:val="20"/>
                <w:szCs w:val="20"/>
              </w:rPr>
              <w:t xml:space="preserve">Türk-İslam </w:t>
            </w:r>
            <w:r w:rsidR="009C07B9">
              <w:rPr>
                <w:sz w:val="20"/>
                <w:szCs w:val="20"/>
              </w:rPr>
              <w:t xml:space="preserve">Medeniyetinde yetişen </w:t>
            </w:r>
            <w:r w:rsidR="006C60F4">
              <w:rPr>
                <w:sz w:val="20"/>
                <w:szCs w:val="20"/>
              </w:rPr>
              <w:t xml:space="preserve">bilim insanlarının </w:t>
            </w:r>
            <w:r w:rsidR="009C07B9">
              <w:rPr>
                <w:sz w:val="20"/>
                <w:szCs w:val="20"/>
              </w:rPr>
              <w:t xml:space="preserve">tanıtılmasına yönelik </w:t>
            </w:r>
            <w:r w:rsidR="006C60F4" w:rsidRPr="006C60F4">
              <w:rPr>
                <w:sz w:val="20"/>
                <w:szCs w:val="20"/>
              </w:rPr>
              <w:t>fikir üretir</w:t>
            </w:r>
          </w:p>
        </w:tc>
        <w:tc>
          <w:tcPr>
            <w:tcW w:w="5811" w:type="dxa"/>
            <w:gridSpan w:val="2"/>
          </w:tcPr>
          <w:p w:rsidR="002978F0" w:rsidRPr="005B6F9B" w:rsidRDefault="006C60F4" w:rsidP="006C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XIV ve XXI. Yüzyıllarda </w:t>
            </w:r>
            <w:r w:rsidR="009C07B9">
              <w:rPr>
                <w:sz w:val="20"/>
                <w:szCs w:val="20"/>
              </w:rPr>
              <w:t xml:space="preserve">yetişen bilim insanları </w:t>
            </w:r>
            <w:r>
              <w:rPr>
                <w:sz w:val="20"/>
                <w:szCs w:val="20"/>
              </w:rPr>
              <w:t xml:space="preserve">ele alınır. Çalışkanlık </w:t>
            </w:r>
            <w:r w:rsidR="009C07B9">
              <w:rPr>
                <w:sz w:val="20"/>
                <w:szCs w:val="20"/>
              </w:rPr>
              <w:t xml:space="preserve">değer düzeyinin </w:t>
            </w:r>
            <w:r w:rsidRPr="006C60F4">
              <w:rPr>
                <w:sz w:val="20"/>
                <w:szCs w:val="20"/>
              </w:rPr>
              <w:t>yükseltilmesi için de</w:t>
            </w:r>
            <w:r>
              <w:rPr>
                <w:sz w:val="20"/>
                <w:szCs w:val="20"/>
              </w:rPr>
              <w:t xml:space="preserve"> çaba gösterilir.</w:t>
            </w:r>
          </w:p>
        </w:tc>
        <w:tc>
          <w:tcPr>
            <w:tcW w:w="1560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</w:tr>
      <w:tr w:rsidR="002978F0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78F0" w:rsidRPr="005B6F9B" w:rsidRDefault="006C60F4" w:rsidP="006C60F4">
            <w:pPr>
              <w:rPr>
                <w:sz w:val="20"/>
                <w:szCs w:val="20"/>
              </w:rPr>
            </w:pPr>
            <w:r w:rsidRPr="006C60F4">
              <w:rPr>
                <w:sz w:val="20"/>
                <w:szCs w:val="20"/>
              </w:rPr>
              <w:t>3</w:t>
            </w:r>
            <w:r w:rsidR="00DD0AE1">
              <w:rPr>
                <w:sz w:val="20"/>
                <w:szCs w:val="20"/>
              </w:rPr>
              <w:t xml:space="preserve">. </w:t>
            </w:r>
            <w:r w:rsidR="009C07B9">
              <w:rPr>
                <w:sz w:val="20"/>
                <w:szCs w:val="20"/>
              </w:rPr>
              <w:t xml:space="preserve">XV-XX. yüzyıllar arasında Avrupa’da yaşanan gelişmelerin </w:t>
            </w:r>
            <w:r w:rsidR="00693C03">
              <w:rPr>
                <w:sz w:val="20"/>
                <w:szCs w:val="20"/>
              </w:rPr>
              <w:t xml:space="preserve">günümüz bilimsel </w:t>
            </w:r>
            <w:r w:rsidR="009C07B9">
              <w:rPr>
                <w:sz w:val="20"/>
                <w:szCs w:val="20"/>
              </w:rPr>
              <w:t xml:space="preserve">birikiminin oluşmasına </w:t>
            </w:r>
            <w:r w:rsidRPr="006C60F4">
              <w:rPr>
                <w:sz w:val="20"/>
                <w:szCs w:val="20"/>
              </w:rPr>
              <w:t>etkisini analiz eder.</w:t>
            </w:r>
          </w:p>
        </w:tc>
        <w:tc>
          <w:tcPr>
            <w:tcW w:w="5811" w:type="dxa"/>
            <w:gridSpan w:val="2"/>
          </w:tcPr>
          <w:p w:rsidR="002978F0" w:rsidRPr="005B6F9B" w:rsidRDefault="006C60F4" w:rsidP="006C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Matbaa ve baskı tekniklerinin yaygınlaşması, dünyanın yuvarlak olduğunun </w:t>
            </w:r>
            <w:r w:rsidR="009C07B9">
              <w:rPr>
                <w:sz w:val="20"/>
                <w:szCs w:val="20"/>
              </w:rPr>
              <w:t xml:space="preserve">bilimsel olarak </w:t>
            </w:r>
            <w:r>
              <w:rPr>
                <w:sz w:val="20"/>
                <w:szCs w:val="20"/>
              </w:rPr>
              <w:t xml:space="preserve">kanıtlanması, kütle </w:t>
            </w:r>
            <w:r w:rsidR="009C07B9">
              <w:rPr>
                <w:sz w:val="20"/>
                <w:szCs w:val="20"/>
              </w:rPr>
              <w:t xml:space="preserve">çekim kanunun keşfi, </w:t>
            </w:r>
            <w:r>
              <w:rPr>
                <w:sz w:val="20"/>
                <w:szCs w:val="20"/>
              </w:rPr>
              <w:t xml:space="preserve">buhar makinesinin icadı, eğitimin kitleselleşmesi vb. gelişmeler ve bu gelişmelerin etkileri ele alınır. Bilimsellik değer </w:t>
            </w:r>
            <w:r w:rsidR="00693C03">
              <w:rPr>
                <w:sz w:val="20"/>
                <w:szCs w:val="20"/>
              </w:rPr>
              <w:t xml:space="preserve">düzeyinin yükseltilmesi </w:t>
            </w:r>
            <w:r w:rsidRPr="006C60F4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</w:tr>
      <w:tr w:rsidR="002978F0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978F0" w:rsidRPr="005B6F9B" w:rsidRDefault="00DD0AE1" w:rsidP="00693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93C03">
              <w:rPr>
                <w:sz w:val="20"/>
                <w:szCs w:val="20"/>
              </w:rPr>
              <w:t xml:space="preserve">Özgür düşüncenin bilimsel ve toplumsal gelişmeye etkilerini </w:t>
            </w:r>
            <w:r w:rsidR="00693C03" w:rsidRPr="00693C03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2978F0" w:rsidRPr="005B6F9B" w:rsidRDefault="00693C03" w:rsidP="00693C03">
            <w:pPr>
              <w:rPr>
                <w:sz w:val="20"/>
                <w:szCs w:val="20"/>
              </w:rPr>
            </w:pPr>
            <w:r w:rsidRPr="00693C03">
              <w:rPr>
                <w:sz w:val="20"/>
                <w:szCs w:val="20"/>
              </w:rPr>
              <w:t xml:space="preserve">Özgürlük </w:t>
            </w:r>
            <w:r>
              <w:rPr>
                <w:sz w:val="20"/>
                <w:szCs w:val="20"/>
              </w:rPr>
              <w:t xml:space="preserve">değer </w:t>
            </w:r>
            <w:r w:rsidR="009C07B9">
              <w:rPr>
                <w:sz w:val="20"/>
                <w:szCs w:val="20"/>
              </w:rPr>
              <w:t xml:space="preserve">düzeyinin yükseltilmesi </w:t>
            </w:r>
            <w:r w:rsidRPr="00693C03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560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78F0" w:rsidRPr="005B6F9B" w:rsidRDefault="002978F0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 w:val="restart"/>
          </w:tcPr>
          <w:p w:rsidR="00FC5E79" w:rsidRPr="005B6F9B" w:rsidRDefault="00006324" w:rsidP="002460A4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Üretim, Dağıtım ve Tüketim</w:t>
            </w:r>
            <w:r>
              <w:rPr>
                <w:sz w:val="20"/>
                <w:szCs w:val="20"/>
              </w:rPr>
              <w:t xml:space="preserve"> </w:t>
            </w:r>
            <w:r w:rsidR="009B3956"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395" w:type="dxa"/>
          </w:tcPr>
          <w:p w:rsidR="00FC5E79" w:rsidRPr="005B6F9B" w:rsidRDefault="00DD0AE1" w:rsidP="00693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C07B9">
              <w:rPr>
                <w:sz w:val="20"/>
                <w:szCs w:val="20"/>
              </w:rPr>
              <w:t xml:space="preserve">Geçmişten günümüze toprağın, üretim ve yönetimde oynadığı rolü </w:t>
            </w:r>
            <w:r w:rsidR="00693C03" w:rsidRPr="00693C03">
              <w:rPr>
                <w:sz w:val="20"/>
                <w:szCs w:val="20"/>
              </w:rPr>
              <w:t>analiz eder.</w:t>
            </w:r>
          </w:p>
        </w:tc>
        <w:tc>
          <w:tcPr>
            <w:tcW w:w="5811" w:type="dxa"/>
            <w:gridSpan w:val="2"/>
          </w:tcPr>
          <w:p w:rsidR="00FC5E79" w:rsidRPr="005B6F9B" w:rsidRDefault="00401152" w:rsidP="0040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Selçuklu ve Osmanlı toprak yönetim sistemlerine de değinilir. Üretim ve yönetimde toprağın oynadığı rolü </w:t>
            </w:r>
            <w:r w:rsidR="009C07B9">
              <w:rPr>
                <w:sz w:val="20"/>
                <w:szCs w:val="20"/>
              </w:rPr>
              <w:t xml:space="preserve">sözel, görsel veya </w:t>
            </w:r>
            <w:r>
              <w:rPr>
                <w:sz w:val="20"/>
                <w:szCs w:val="20"/>
              </w:rPr>
              <w:t xml:space="preserve">sembolik olarak farklı </w:t>
            </w:r>
            <w:r w:rsidR="009C07B9">
              <w:rPr>
                <w:sz w:val="20"/>
                <w:szCs w:val="20"/>
              </w:rPr>
              <w:t xml:space="preserve">şekillerde sunması </w:t>
            </w:r>
            <w:r>
              <w:rPr>
                <w:sz w:val="20"/>
                <w:szCs w:val="20"/>
              </w:rPr>
              <w:t xml:space="preserve">sağlanır. Vatanseverlik </w:t>
            </w:r>
            <w:r w:rsidR="009C07B9">
              <w:rPr>
                <w:sz w:val="20"/>
                <w:szCs w:val="20"/>
              </w:rPr>
              <w:t xml:space="preserve">değer düzeyinin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Pr="00401152">
              <w:rPr>
                <w:sz w:val="20"/>
                <w:szCs w:val="20"/>
              </w:rPr>
              <w:t>çaba gösterilir</w:t>
            </w:r>
          </w:p>
        </w:tc>
        <w:tc>
          <w:tcPr>
            <w:tcW w:w="1560" w:type="dxa"/>
            <w:vMerge w:val="restart"/>
          </w:tcPr>
          <w:p w:rsidR="00FC5E79" w:rsidRPr="005B6F9B" w:rsidRDefault="00BA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</w:tc>
        <w:tc>
          <w:tcPr>
            <w:tcW w:w="1701" w:type="dxa"/>
            <w:vMerge w:val="restart"/>
          </w:tcPr>
          <w:p w:rsidR="00FC5E79" w:rsidRPr="005B6F9B" w:rsidRDefault="00BA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</w:tr>
      <w:tr w:rsidR="00FC5E79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D0AE1" w:rsidP="0040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510E5">
              <w:rPr>
                <w:sz w:val="20"/>
                <w:szCs w:val="20"/>
              </w:rPr>
              <w:t xml:space="preserve">Üretim teknolojisindeki </w:t>
            </w:r>
            <w:r w:rsidR="00343B5A">
              <w:rPr>
                <w:sz w:val="20"/>
                <w:szCs w:val="20"/>
              </w:rPr>
              <w:t xml:space="preserve">gelişmelerin sosyal ve </w:t>
            </w:r>
            <w:r w:rsidR="009C07B9">
              <w:rPr>
                <w:sz w:val="20"/>
                <w:szCs w:val="20"/>
              </w:rPr>
              <w:t xml:space="preserve">ekonomik hayata </w:t>
            </w:r>
            <w:r w:rsidR="00401152" w:rsidRPr="00401152">
              <w:rPr>
                <w:sz w:val="20"/>
                <w:szCs w:val="20"/>
              </w:rPr>
              <w:t>etkilerini değerlendirir</w:t>
            </w:r>
          </w:p>
        </w:tc>
        <w:tc>
          <w:tcPr>
            <w:tcW w:w="5811" w:type="dxa"/>
            <w:gridSpan w:val="2"/>
          </w:tcPr>
          <w:p w:rsidR="00FC5E79" w:rsidRPr="005B6F9B" w:rsidRDefault="00401152" w:rsidP="0040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Üretim teknolojisindeki </w:t>
            </w:r>
            <w:r w:rsidR="009C07B9">
              <w:rPr>
                <w:sz w:val="20"/>
                <w:szCs w:val="20"/>
              </w:rPr>
              <w:t xml:space="preserve">gelişmelerin sosyal ve </w:t>
            </w:r>
            <w:r w:rsidRPr="00401152">
              <w:rPr>
                <w:sz w:val="20"/>
                <w:szCs w:val="20"/>
              </w:rPr>
              <w:t>e</w:t>
            </w:r>
            <w:r w:rsidR="00343B5A">
              <w:rPr>
                <w:sz w:val="20"/>
                <w:szCs w:val="20"/>
              </w:rPr>
              <w:t xml:space="preserve">konomik hayata </w:t>
            </w:r>
            <w:r w:rsidRPr="00401152">
              <w:rPr>
                <w:sz w:val="20"/>
                <w:szCs w:val="20"/>
              </w:rPr>
              <w:t>etkilerini değerlendirir.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D0AE1" w:rsidP="0034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43B5A">
              <w:rPr>
                <w:sz w:val="20"/>
                <w:szCs w:val="20"/>
              </w:rPr>
              <w:t xml:space="preserve">Dijital teknolojilerin üretim, dağıtım ve </w:t>
            </w:r>
            <w:r w:rsidR="007510E5">
              <w:rPr>
                <w:sz w:val="20"/>
                <w:szCs w:val="20"/>
              </w:rPr>
              <w:t xml:space="preserve">tüketim ağında meydana </w:t>
            </w:r>
            <w:r w:rsidR="00343B5A">
              <w:rPr>
                <w:sz w:val="20"/>
                <w:szCs w:val="20"/>
              </w:rPr>
              <w:t xml:space="preserve">getirdiği değişimleri </w:t>
            </w:r>
            <w:r w:rsidR="00343B5A" w:rsidRPr="00343B5A">
              <w:rPr>
                <w:sz w:val="20"/>
                <w:szCs w:val="20"/>
              </w:rPr>
              <w:t>analiz eder.</w:t>
            </w:r>
          </w:p>
        </w:tc>
        <w:tc>
          <w:tcPr>
            <w:tcW w:w="5811" w:type="dxa"/>
            <w:gridSpan w:val="2"/>
          </w:tcPr>
          <w:p w:rsidR="00FC5E79" w:rsidRDefault="00343B5A" w:rsidP="0034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Dijital teknolojilerin </w:t>
            </w:r>
            <w:r w:rsidR="009C07B9">
              <w:rPr>
                <w:sz w:val="20"/>
                <w:szCs w:val="20"/>
              </w:rPr>
              <w:t xml:space="preserve">üretim, dağıtım ve </w:t>
            </w:r>
            <w:r>
              <w:rPr>
                <w:sz w:val="20"/>
                <w:szCs w:val="20"/>
              </w:rPr>
              <w:t xml:space="preserve">tüketim ağında meydana </w:t>
            </w:r>
            <w:r w:rsidR="009C07B9">
              <w:rPr>
                <w:sz w:val="20"/>
                <w:szCs w:val="20"/>
              </w:rPr>
              <w:t xml:space="preserve">getirdiği değişimleri </w:t>
            </w:r>
            <w:r w:rsidRPr="00343B5A">
              <w:rPr>
                <w:sz w:val="20"/>
                <w:szCs w:val="20"/>
              </w:rPr>
              <w:t>analiz eder</w:t>
            </w:r>
            <w:r w:rsidR="006A78F5">
              <w:rPr>
                <w:sz w:val="20"/>
                <w:szCs w:val="20"/>
              </w:rPr>
              <w:t>.</w:t>
            </w:r>
          </w:p>
          <w:p w:rsidR="006A78F5" w:rsidRPr="005B6F9B" w:rsidRDefault="006A78F5" w:rsidP="00343B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D0AE1" w:rsidP="0032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32792E" w:rsidRPr="0032792E">
              <w:rPr>
                <w:sz w:val="20"/>
                <w:szCs w:val="20"/>
              </w:rPr>
              <w:t>Dünyadaki geliş</w:t>
            </w:r>
            <w:r w:rsidR="0032792E">
              <w:rPr>
                <w:sz w:val="20"/>
                <w:szCs w:val="20"/>
              </w:rPr>
              <w:t xml:space="preserve">melere </w:t>
            </w:r>
            <w:r w:rsidR="009C07B9">
              <w:rPr>
                <w:sz w:val="20"/>
                <w:szCs w:val="20"/>
              </w:rPr>
              <w:t xml:space="preserve">bağlı olarak ortaya çıkan </w:t>
            </w:r>
            <w:r w:rsidR="0032792E">
              <w:rPr>
                <w:sz w:val="20"/>
                <w:szCs w:val="20"/>
              </w:rPr>
              <w:t xml:space="preserve">yeni meslekleri dikkate alarak mesleki tercihlerine yönelik </w:t>
            </w:r>
            <w:r w:rsidR="0032792E" w:rsidRPr="0032792E">
              <w:rPr>
                <w:sz w:val="20"/>
                <w:szCs w:val="20"/>
              </w:rPr>
              <w:t>planlama yapar</w:t>
            </w:r>
          </w:p>
        </w:tc>
        <w:tc>
          <w:tcPr>
            <w:tcW w:w="5811" w:type="dxa"/>
            <w:gridSpan w:val="2"/>
          </w:tcPr>
          <w:p w:rsidR="00FC5E79" w:rsidRPr="005B6F9B" w:rsidRDefault="0032792E" w:rsidP="0032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Dünyadaki gelişmelere </w:t>
            </w:r>
            <w:r w:rsidR="009C07B9">
              <w:rPr>
                <w:sz w:val="20"/>
                <w:szCs w:val="20"/>
              </w:rPr>
              <w:t xml:space="preserve">bağlı olarak ortaya çıkan </w:t>
            </w:r>
            <w:r>
              <w:rPr>
                <w:sz w:val="20"/>
                <w:szCs w:val="20"/>
              </w:rPr>
              <w:t xml:space="preserve">yeni meslekleri dikkate </w:t>
            </w:r>
            <w:r w:rsidR="009C07B9">
              <w:rPr>
                <w:sz w:val="20"/>
                <w:szCs w:val="20"/>
              </w:rPr>
              <w:t xml:space="preserve">alarak mesleki </w:t>
            </w:r>
            <w:r>
              <w:rPr>
                <w:sz w:val="20"/>
                <w:szCs w:val="20"/>
              </w:rPr>
              <w:t xml:space="preserve">tercihlerine yönelik </w:t>
            </w:r>
            <w:r w:rsidRPr="0032792E">
              <w:rPr>
                <w:sz w:val="20"/>
                <w:szCs w:val="20"/>
              </w:rPr>
              <w:t>planlama yapar</w:t>
            </w:r>
            <w:r w:rsidR="006A78F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FC5E79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C5E79" w:rsidRPr="005B6F9B" w:rsidRDefault="00DD0AE1" w:rsidP="0032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D40116">
              <w:rPr>
                <w:sz w:val="20"/>
                <w:szCs w:val="20"/>
              </w:rPr>
              <w:t xml:space="preserve">Sivil toplum </w:t>
            </w:r>
            <w:r w:rsidR="007510E5">
              <w:rPr>
                <w:sz w:val="20"/>
                <w:szCs w:val="20"/>
              </w:rPr>
              <w:t xml:space="preserve">kuruluşlarının rolünü </w:t>
            </w:r>
            <w:r w:rsidR="00D40116">
              <w:rPr>
                <w:sz w:val="20"/>
                <w:szCs w:val="20"/>
              </w:rPr>
              <w:t xml:space="preserve">katılımcı demokrasi </w:t>
            </w:r>
            <w:r w:rsidR="0032792E" w:rsidRPr="0032792E">
              <w:rPr>
                <w:sz w:val="20"/>
                <w:szCs w:val="20"/>
              </w:rPr>
              <w:t>açısından değerlendirir.</w:t>
            </w:r>
          </w:p>
        </w:tc>
        <w:tc>
          <w:tcPr>
            <w:tcW w:w="5811" w:type="dxa"/>
            <w:gridSpan w:val="2"/>
          </w:tcPr>
          <w:p w:rsidR="00FC5E79" w:rsidRPr="005B6F9B" w:rsidRDefault="00D40116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Demokrasiye inanma değer düzeyinin </w:t>
            </w:r>
            <w:r w:rsidR="009C07B9">
              <w:rPr>
                <w:sz w:val="20"/>
                <w:szCs w:val="20"/>
              </w:rPr>
              <w:t xml:space="preserve">yükseltilmesi için de </w:t>
            </w:r>
            <w:r w:rsidRPr="00D40116">
              <w:rPr>
                <w:sz w:val="20"/>
                <w:szCs w:val="20"/>
              </w:rPr>
              <w:t>çaba gösterilir</w:t>
            </w:r>
            <w:r w:rsidR="006A78F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E79" w:rsidRPr="005B6F9B" w:rsidRDefault="00FC5E79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  <w:jc w:val="center"/>
        </w:trPr>
        <w:tc>
          <w:tcPr>
            <w:tcW w:w="1809" w:type="dxa"/>
            <w:vMerge w:val="restart"/>
          </w:tcPr>
          <w:p w:rsidR="00E7514E" w:rsidRPr="005B6F9B" w:rsidRDefault="009B3956" w:rsidP="004E6534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Etkin Vatandaşlık</w:t>
            </w:r>
            <w:r w:rsidRPr="005B6F9B">
              <w:rPr>
                <w:sz w:val="20"/>
                <w:szCs w:val="20"/>
              </w:rPr>
              <w:t xml:space="preserve"> ünitesini bilir ve k</w:t>
            </w:r>
            <w:r w:rsidR="00E7514E" w:rsidRPr="005B6F9B">
              <w:rPr>
                <w:sz w:val="20"/>
                <w:szCs w:val="20"/>
              </w:rPr>
              <w:t>avrar.</w:t>
            </w:r>
          </w:p>
        </w:tc>
        <w:tc>
          <w:tcPr>
            <w:tcW w:w="4395" w:type="dxa"/>
          </w:tcPr>
          <w:p w:rsidR="00E7514E" w:rsidRPr="005B6F9B" w:rsidRDefault="00DD0AE1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40116">
              <w:rPr>
                <w:sz w:val="20"/>
                <w:szCs w:val="20"/>
              </w:rPr>
              <w:t xml:space="preserve">Demokrasinin ortaya </w:t>
            </w:r>
            <w:r w:rsidR="009C07B9">
              <w:rPr>
                <w:sz w:val="20"/>
                <w:szCs w:val="20"/>
              </w:rPr>
              <w:t xml:space="preserve">çıkışını, gelişim </w:t>
            </w:r>
            <w:r w:rsidR="007510E5">
              <w:rPr>
                <w:sz w:val="20"/>
                <w:szCs w:val="20"/>
              </w:rPr>
              <w:t xml:space="preserve">evrelerini ve günümüzde </w:t>
            </w:r>
            <w:r w:rsidR="00D40116" w:rsidRPr="00D40116">
              <w:rPr>
                <w:sz w:val="20"/>
                <w:szCs w:val="20"/>
              </w:rPr>
              <w:t>ifade ettiği anlamları</w:t>
            </w:r>
            <w:r w:rsidR="00D40116">
              <w:rPr>
                <w:sz w:val="20"/>
                <w:szCs w:val="20"/>
              </w:rPr>
              <w:t xml:space="preserve"> açıklar.</w:t>
            </w:r>
          </w:p>
        </w:tc>
        <w:tc>
          <w:tcPr>
            <w:tcW w:w="5811" w:type="dxa"/>
            <w:gridSpan w:val="2"/>
          </w:tcPr>
          <w:p w:rsidR="00E7514E" w:rsidRPr="005B6F9B" w:rsidRDefault="00D40116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Demokrasiye inanma </w:t>
            </w:r>
            <w:r w:rsidR="007510E5">
              <w:rPr>
                <w:sz w:val="20"/>
                <w:szCs w:val="20"/>
              </w:rPr>
              <w:t xml:space="preserve">değer düzeyinin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Pr="00D40116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 w:val="restart"/>
          </w:tcPr>
          <w:p w:rsidR="00E7514E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</w:t>
            </w:r>
          </w:p>
        </w:tc>
        <w:tc>
          <w:tcPr>
            <w:tcW w:w="1701" w:type="dxa"/>
            <w:vMerge w:val="restart"/>
          </w:tcPr>
          <w:p w:rsidR="00E7514E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18.05.2023</w:t>
            </w:r>
          </w:p>
        </w:tc>
      </w:tr>
      <w:tr w:rsidR="00E7514E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D0AE1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40116">
              <w:rPr>
                <w:sz w:val="20"/>
                <w:szCs w:val="20"/>
              </w:rPr>
              <w:t xml:space="preserve"> Türkiye’de </w:t>
            </w:r>
            <w:r w:rsidR="007510E5">
              <w:rPr>
                <w:sz w:val="20"/>
                <w:szCs w:val="20"/>
              </w:rPr>
              <w:t xml:space="preserve">demokrasinin tarihî </w:t>
            </w:r>
            <w:r w:rsidR="00D40116" w:rsidRPr="00D40116">
              <w:rPr>
                <w:sz w:val="20"/>
                <w:szCs w:val="20"/>
              </w:rPr>
              <w:t>gelişim süreci</w:t>
            </w:r>
            <w:r w:rsidR="00D40116">
              <w:rPr>
                <w:sz w:val="20"/>
                <w:szCs w:val="20"/>
              </w:rPr>
              <w:t xml:space="preserve">ni analiz </w:t>
            </w:r>
            <w:r w:rsidR="00D40116" w:rsidRPr="00D40116">
              <w:rPr>
                <w:sz w:val="20"/>
                <w:szCs w:val="20"/>
              </w:rPr>
              <w:t>eder</w:t>
            </w:r>
          </w:p>
        </w:tc>
        <w:tc>
          <w:tcPr>
            <w:tcW w:w="5811" w:type="dxa"/>
            <w:gridSpan w:val="2"/>
          </w:tcPr>
          <w:p w:rsidR="00D40116" w:rsidRPr="00D40116" w:rsidRDefault="00D40116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Tanzimat, Meşrutiyet ve </w:t>
            </w:r>
            <w:r w:rsidR="007510E5">
              <w:rPr>
                <w:sz w:val="20"/>
                <w:szCs w:val="20"/>
              </w:rPr>
              <w:t xml:space="preserve">Cumhuriyet </w:t>
            </w:r>
            <w:r>
              <w:rPr>
                <w:sz w:val="20"/>
                <w:szCs w:val="20"/>
              </w:rPr>
              <w:t xml:space="preserve">Dönemlerindeki </w:t>
            </w:r>
            <w:r w:rsidRPr="00D40116">
              <w:rPr>
                <w:sz w:val="20"/>
                <w:szCs w:val="20"/>
              </w:rPr>
              <w:t>gelişmeler ele alınır.</w:t>
            </w:r>
          </w:p>
          <w:p w:rsidR="00E7514E" w:rsidRPr="005B6F9B" w:rsidRDefault="00D40116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Demokrasiye inanma değer düzeyini </w:t>
            </w:r>
            <w:r w:rsidR="009C07B9">
              <w:rPr>
                <w:sz w:val="20"/>
                <w:szCs w:val="20"/>
              </w:rPr>
              <w:t xml:space="preserve">yükseltmek için de çaba </w:t>
            </w:r>
            <w:r w:rsidRPr="00D40116">
              <w:rPr>
                <w:sz w:val="20"/>
                <w:szCs w:val="20"/>
              </w:rPr>
              <w:t>gösterilir.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D0AE1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40116">
              <w:rPr>
                <w:sz w:val="20"/>
                <w:szCs w:val="20"/>
              </w:rPr>
              <w:t xml:space="preserve">Atatürk’ün Türk </w:t>
            </w:r>
            <w:r w:rsidR="00433185">
              <w:rPr>
                <w:sz w:val="20"/>
                <w:szCs w:val="20"/>
              </w:rPr>
              <w:t xml:space="preserve">demokrasisinin </w:t>
            </w:r>
            <w:r w:rsidR="00D40116">
              <w:rPr>
                <w:sz w:val="20"/>
                <w:szCs w:val="20"/>
              </w:rPr>
              <w:t xml:space="preserve">gelişimine katkılarını </w:t>
            </w:r>
            <w:r w:rsidR="00D40116" w:rsidRPr="00D40116">
              <w:rPr>
                <w:sz w:val="20"/>
                <w:szCs w:val="20"/>
              </w:rPr>
              <w:t>açıklar</w:t>
            </w:r>
          </w:p>
        </w:tc>
        <w:tc>
          <w:tcPr>
            <w:tcW w:w="5811" w:type="dxa"/>
            <w:gridSpan w:val="2"/>
          </w:tcPr>
          <w:p w:rsidR="00E7514E" w:rsidRPr="005B6F9B" w:rsidRDefault="00D40116" w:rsidP="00D40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Demokrasiye inanma </w:t>
            </w:r>
            <w:r w:rsidR="007510E5">
              <w:rPr>
                <w:sz w:val="20"/>
                <w:szCs w:val="20"/>
              </w:rPr>
              <w:t xml:space="preserve">değer düzeyinin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Pr="00D40116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7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C1752B" w:rsidRPr="00C1752B" w:rsidRDefault="00DD0AE1" w:rsidP="00C1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1752B">
              <w:rPr>
                <w:sz w:val="20"/>
                <w:szCs w:val="20"/>
              </w:rPr>
              <w:t xml:space="preserve">Toplumsal hayattaki </w:t>
            </w:r>
            <w:r w:rsidR="00C1752B" w:rsidRPr="00C1752B">
              <w:rPr>
                <w:sz w:val="20"/>
                <w:szCs w:val="20"/>
              </w:rPr>
              <w:t>uygulamalar ile Türkiye</w:t>
            </w:r>
          </w:p>
          <w:p w:rsidR="00E7514E" w:rsidRPr="005B6F9B" w:rsidRDefault="00DD0AE1" w:rsidP="00C1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Cumhuriyeti Devletinin </w:t>
            </w:r>
            <w:r w:rsidR="00C1752B">
              <w:rPr>
                <w:sz w:val="20"/>
                <w:szCs w:val="20"/>
              </w:rPr>
              <w:t xml:space="preserve">temel niteliklerini </w:t>
            </w:r>
            <w:r w:rsidR="00C1752B" w:rsidRPr="00C1752B">
              <w:rPr>
                <w:sz w:val="20"/>
                <w:szCs w:val="20"/>
              </w:rPr>
              <w:t>ilişkilendirir</w:t>
            </w:r>
          </w:p>
        </w:tc>
        <w:tc>
          <w:tcPr>
            <w:tcW w:w="5811" w:type="dxa"/>
            <w:gridSpan w:val="2"/>
          </w:tcPr>
          <w:p w:rsidR="00AD2CBF" w:rsidRPr="00AD2CBF" w:rsidRDefault="00AD2CBF" w:rsidP="00AD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Toplumsal hayattaki </w:t>
            </w:r>
            <w:r w:rsidRPr="00AD2CBF">
              <w:rPr>
                <w:sz w:val="20"/>
                <w:szCs w:val="20"/>
              </w:rPr>
              <w:t>uygulamaların, Türkiye</w:t>
            </w:r>
          </w:p>
          <w:p w:rsidR="00AD2CBF" w:rsidRPr="00AD2CBF" w:rsidRDefault="00AD2CBF" w:rsidP="00AD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Cumhuriyeti Devletinin temel nitelikleri ile ne kadar uyumlu olduğunu </w:t>
            </w:r>
            <w:r w:rsidRPr="00AD2CBF">
              <w:rPr>
                <w:sz w:val="20"/>
                <w:szCs w:val="20"/>
              </w:rPr>
              <w:t>incelemeleri sağlanır.</w:t>
            </w:r>
          </w:p>
          <w:p w:rsidR="00E7514E" w:rsidRPr="005B6F9B" w:rsidRDefault="00AD2CBF" w:rsidP="00AD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Demokrasiye inanma, adalet ve eşitlik değer </w:t>
            </w:r>
            <w:r w:rsidR="009C07B9">
              <w:rPr>
                <w:sz w:val="20"/>
                <w:szCs w:val="20"/>
              </w:rPr>
              <w:t xml:space="preserve">düzeylerini yükseltmek </w:t>
            </w:r>
            <w:r w:rsidRPr="00AD2CBF">
              <w:rPr>
                <w:sz w:val="20"/>
                <w:szCs w:val="20"/>
              </w:rPr>
              <w:t>için de çaba gösterilir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E7514E" w:rsidRPr="005B6F9B" w:rsidRDefault="00DD0AE1" w:rsidP="00AD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Demokrasinin işleyişini </w:t>
            </w:r>
            <w:r w:rsidR="00AD2CBF">
              <w:rPr>
                <w:sz w:val="20"/>
                <w:szCs w:val="20"/>
              </w:rPr>
              <w:t xml:space="preserve">ulusal düzeyde </w:t>
            </w:r>
            <w:r w:rsidR="00AD2CBF" w:rsidRPr="00AD2CBF">
              <w:rPr>
                <w:sz w:val="20"/>
                <w:szCs w:val="20"/>
              </w:rPr>
              <w:t>değerlendirir.</w:t>
            </w:r>
          </w:p>
        </w:tc>
        <w:tc>
          <w:tcPr>
            <w:tcW w:w="5811" w:type="dxa"/>
            <w:gridSpan w:val="2"/>
          </w:tcPr>
          <w:p w:rsidR="00AD2CBF" w:rsidRPr="00AD2CBF" w:rsidRDefault="007510E5" w:rsidP="00AD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Aile, mahalle, kurumlar </w:t>
            </w:r>
            <w:r w:rsidR="00AD2CBF">
              <w:rPr>
                <w:sz w:val="20"/>
                <w:szCs w:val="20"/>
              </w:rPr>
              <w:t xml:space="preserve">ve siyasi partiler </w:t>
            </w:r>
            <w:r w:rsidR="00AD2CBF" w:rsidRPr="00AD2CBF">
              <w:rPr>
                <w:sz w:val="20"/>
                <w:szCs w:val="20"/>
              </w:rPr>
              <w:t>bağlamında ele alınır.</w:t>
            </w:r>
          </w:p>
          <w:p w:rsidR="00E7514E" w:rsidRPr="005B6F9B" w:rsidRDefault="00AD2CBF" w:rsidP="00AD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Demokrasiye inanma değer düzeyini </w:t>
            </w:r>
            <w:r w:rsidR="009C07B9">
              <w:rPr>
                <w:sz w:val="20"/>
                <w:szCs w:val="20"/>
              </w:rPr>
              <w:t xml:space="preserve">yükseltmek için de çaba </w:t>
            </w:r>
            <w:r w:rsidRPr="00AD2CBF">
              <w:rPr>
                <w:sz w:val="20"/>
                <w:szCs w:val="20"/>
              </w:rPr>
              <w:t>gösterilir.</w:t>
            </w:r>
          </w:p>
        </w:tc>
        <w:tc>
          <w:tcPr>
            <w:tcW w:w="1560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433185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433185" w:rsidRPr="005B6F9B" w:rsidRDefault="00433185" w:rsidP="004F3508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Küresel Bağlantılar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4395" w:type="dxa"/>
          </w:tcPr>
          <w:p w:rsidR="00433185" w:rsidRPr="005B6F9B" w:rsidRDefault="00DD0AE1" w:rsidP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C07B9">
              <w:rPr>
                <w:sz w:val="20"/>
                <w:szCs w:val="20"/>
              </w:rPr>
              <w:t>Küresel sorunların</w:t>
            </w:r>
            <w:r w:rsidR="007510E5">
              <w:rPr>
                <w:sz w:val="20"/>
                <w:szCs w:val="20"/>
              </w:rPr>
              <w:t xml:space="preserve"> </w:t>
            </w:r>
            <w:r w:rsidR="009C07B9">
              <w:rPr>
                <w:sz w:val="20"/>
                <w:szCs w:val="20"/>
              </w:rPr>
              <w:t xml:space="preserve">ayırt edici özelliklerini </w:t>
            </w:r>
            <w:r w:rsidR="00433185" w:rsidRPr="00433185">
              <w:rPr>
                <w:sz w:val="20"/>
                <w:szCs w:val="20"/>
              </w:rPr>
              <w:t>ortaya koyar</w:t>
            </w:r>
          </w:p>
        </w:tc>
        <w:tc>
          <w:tcPr>
            <w:tcW w:w="5811" w:type="dxa"/>
            <w:gridSpan w:val="2"/>
          </w:tcPr>
          <w:p w:rsidR="00433185" w:rsidRPr="005B6F9B" w:rsidRDefault="007510E5" w:rsidP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Sorumluluk, doğal </w:t>
            </w:r>
            <w:r w:rsidR="009C07B9">
              <w:rPr>
                <w:sz w:val="20"/>
                <w:szCs w:val="20"/>
              </w:rPr>
              <w:t xml:space="preserve">çevreye duyarlılık ve </w:t>
            </w:r>
            <w:r>
              <w:rPr>
                <w:sz w:val="20"/>
                <w:szCs w:val="20"/>
              </w:rPr>
              <w:t xml:space="preserve">bilimsellik değer düzeylerinin yükseltilmesi için de </w:t>
            </w:r>
            <w:r w:rsidR="00433185" w:rsidRPr="00433185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 w:val="restart"/>
          </w:tcPr>
          <w:p w:rsidR="00433185" w:rsidRPr="005B6F9B" w:rsidRDefault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701" w:type="dxa"/>
            <w:vMerge w:val="restart"/>
          </w:tcPr>
          <w:p w:rsidR="00433185" w:rsidRPr="005B6F9B" w:rsidRDefault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</w:tr>
      <w:tr w:rsidR="00433185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33185" w:rsidRPr="005B6F9B" w:rsidRDefault="00DD0AE1" w:rsidP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510E5">
              <w:rPr>
                <w:sz w:val="20"/>
                <w:szCs w:val="20"/>
              </w:rPr>
              <w:t xml:space="preserve">Türkiye’nin </w:t>
            </w:r>
            <w:r w:rsidR="009C07B9">
              <w:rPr>
                <w:sz w:val="20"/>
                <w:szCs w:val="20"/>
              </w:rPr>
              <w:t xml:space="preserve">uluslararası kuruluşlara </w:t>
            </w:r>
            <w:r w:rsidR="007510E5">
              <w:rPr>
                <w:sz w:val="20"/>
                <w:szCs w:val="20"/>
              </w:rPr>
              <w:t xml:space="preserve">dâhil olma gerekçelerini </w:t>
            </w:r>
            <w:r w:rsidR="00433185" w:rsidRPr="00433185">
              <w:rPr>
                <w:sz w:val="20"/>
                <w:szCs w:val="20"/>
              </w:rPr>
              <w:t>kanıt kullanarak açıklar</w:t>
            </w:r>
          </w:p>
        </w:tc>
        <w:tc>
          <w:tcPr>
            <w:tcW w:w="5811" w:type="dxa"/>
            <w:gridSpan w:val="2"/>
          </w:tcPr>
          <w:p w:rsidR="00433185" w:rsidRPr="005B6F9B" w:rsidRDefault="009C07B9" w:rsidP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Türkiye’</w:t>
            </w:r>
            <w:r w:rsidR="007510E5">
              <w:rPr>
                <w:sz w:val="20"/>
                <w:szCs w:val="20"/>
              </w:rPr>
              <w:t xml:space="preserve">nin uluslararası </w:t>
            </w:r>
            <w:r>
              <w:rPr>
                <w:sz w:val="20"/>
                <w:szCs w:val="20"/>
              </w:rPr>
              <w:t xml:space="preserve">kuruluşlara dâhil olma </w:t>
            </w:r>
            <w:r w:rsidR="007510E5">
              <w:rPr>
                <w:sz w:val="20"/>
                <w:szCs w:val="20"/>
              </w:rPr>
              <w:t xml:space="preserve">gerekçelerini kanıt </w:t>
            </w:r>
            <w:r w:rsidR="00433185" w:rsidRPr="00433185">
              <w:rPr>
                <w:sz w:val="20"/>
                <w:szCs w:val="20"/>
              </w:rPr>
              <w:t>kullanarak açıklar.</w:t>
            </w:r>
          </w:p>
        </w:tc>
        <w:tc>
          <w:tcPr>
            <w:tcW w:w="1560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</w:tr>
      <w:tr w:rsidR="00433185" w:rsidRPr="005B6F9B" w:rsidTr="004331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33185" w:rsidRPr="005B6F9B" w:rsidRDefault="00DD0AE1" w:rsidP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510E5">
              <w:rPr>
                <w:sz w:val="20"/>
                <w:szCs w:val="20"/>
              </w:rPr>
              <w:t xml:space="preserve">Uluslararası </w:t>
            </w:r>
            <w:r w:rsidR="009C07B9">
              <w:rPr>
                <w:sz w:val="20"/>
                <w:szCs w:val="20"/>
              </w:rPr>
              <w:t xml:space="preserve">kuruluşların küresel </w:t>
            </w:r>
            <w:r w:rsidR="007510E5">
              <w:rPr>
                <w:sz w:val="20"/>
                <w:szCs w:val="20"/>
              </w:rPr>
              <w:t xml:space="preserve">sorunları çözmedeki ve </w:t>
            </w:r>
            <w:r w:rsidR="009C07B9">
              <w:rPr>
                <w:sz w:val="20"/>
                <w:szCs w:val="20"/>
              </w:rPr>
              <w:t xml:space="preserve">dünya barışını </w:t>
            </w:r>
            <w:r w:rsidR="007510E5">
              <w:rPr>
                <w:sz w:val="20"/>
                <w:szCs w:val="20"/>
              </w:rPr>
              <w:t xml:space="preserve">sağlamadaki etkilerini </w:t>
            </w:r>
            <w:r w:rsidR="00433185" w:rsidRPr="00433185">
              <w:rPr>
                <w:sz w:val="20"/>
                <w:szCs w:val="20"/>
              </w:rPr>
              <w:t>değerlendirir</w:t>
            </w:r>
          </w:p>
        </w:tc>
        <w:tc>
          <w:tcPr>
            <w:tcW w:w="5811" w:type="dxa"/>
            <w:gridSpan w:val="2"/>
          </w:tcPr>
          <w:p w:rsidR="00433185" w:rsidRPr="005B6F9B" w:rsidRDefault="007510E5" w:rsidP="0043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Birleşmiş Milletler, NATO ve diğer bölgesel </w:t>
            </w:r>
            <w:r w:rsidR="009C07B9">
              <w:rPr>
                <w:sz w:val="20"/>
                <w:szCs w:val="20"/>
              </w:rPr>
              <w:t xml:space="preserve">oluşumların faaliyetleri </w:t>
            </w:r>
            <w:r>
              <w:rPr>
                <w:sz w:val="20"/>
                <w:szCs w:val="20"/>
              </w:rPr>
              <w:t xml:space="preserve">ele alınır. Sorumluluk, </w:t>
            </w:r>
            <w:r w:rsidR="009C07B9">
              <w:rPr>
                <w:sz w:val="20"/>
                <w:szCs w:val="20"/>
              </w:rPr>
              <w:t xml:space="preserve">barış ve adalet değer </w:t>
            </w:r>
            <w:r>
              <w:rPr>
                <w:sz w:val="20"/>
                <w:szCs w:val="20"/>
              </w:rPr>
              <w:t xml:space="preserve">düzeylerinin yükseltilmesi için de </w:t>
            </w:r>
            <w:r w:rsidR="00433185" w:rsidRPr="00433185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</w:tr>
      <w:tr w:rsidR="00433185" w:rsidRPr="005B6F9B" w:rsidTr="00BC75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1809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33185" w:rsidRPr="005B6F9B" w:rsidRDefault="00DD0AE1" w:rsidP="006A1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510E5">
              <w:rPr>
                <w:sz w:val="20"/>
                <w:szCs w:val="20"/>
              </w:rPr>
              <w:t xml:space="preserve"> Kişinin kendisi ile </w:t>
            </w:r>
            <w:r w:rsidR="009C07B9">
              <w:rPr>
                <w:sz w:val="20"/>
                <w:szCs w:val="20"/>
              </w:rPr>
              <w:t xml:space="preserve">barışık olmasının </w:t>
            </w:r>
            <w:r w:rsidR="007510E5">
              <w:rPr>
                <w:sz w:val="20"/>
                <w:szCs w:val="20"/>
              </w:rPr>
              <w:t xml:space="preserve">toplumsal barışa </w:t>
            </w:r>
            <w:r w:rsidR="006A1EC1" w:rsidRPr="006A1EC1">
              <w:rPr>
                <w:sz w:val="20"/>
                <w:szCs w:val="20"/>
              </w:rPr>
              <w:t>katkısını değerlendirir</w:t>
            </w:r>
          </w:p>
        </w:tc>
        <w:tc>
          <w:tcPr>
            <w:tcW w:w="5811" w:type="dxa"/>
            <w:gridSpan w:val="2"/>
          </w:tcPr>
          <w:p w:rsidR="00433185" w:rsidRPr="005B6F9B" w:rsidRDefault="007510E5" w:rsidP="006A1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Barış değer düzeyinin </w:t>
            </w:r>
            <w:r w:rsidR="009C07B9">
              <w:rPr>
                <w:sz w:val="20"/>
                <w:szCs w:val="20"/>
              </w:rPr>
              <w:t xml:space="preserve">yükseltilmesi için de </w:t>
            </w:r>
            <w:r w:rsidR="006A1EC1" w:rsidRPr="006A1EC1">
              <w:rPr>
                <w:sz w:val="20"/>
                <w:szCs w:val="20"/>
              </w:rPr>
              <w:t>çaba gösterilir.</w:t>
            </w:r>
          </w:p>
        </w:tc>
        <w:tc>
          <w:tcPr>
            <w:tcW w:w="1560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3185" w:rsidRPr="005B6F9B" w:rsidRDefault="00433185">
            <w:pPr>
              <w:rPr>
                <w:sz w:val="20"/>
                <w:szCs w:val="20"/>
              </w:rPr>
            </w:pPr>
          </w:p>
        </w:tc>
      </w:tr>
    </w:tbl>
    <w:p w:rsidR="0050457C" w:rsidRDefault="0050457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2"/>
        <w:gridCol w:w="3033"/>
        <w:gridCol w:w="3033"/>
        <w:gridCol w:w="3033"/>
        <w:gridCol w:w="3033"/>
      </w:tblGrid>
      <w:tr w:rsidR="00623D71" w:rsidTr="00623D71">
        <w:tc>
          <w:tcPr>
            <w:tcW w:w="3032" w:type="dxa"/>
          </w:tcPr>
          <w:p w:rsidR="00623D71" w:rsidRDefault="00623D71" w:rsidP="00623D71">
            <w:pPr>
              <w:jc w:val="center"/>
            </w:pPr>
            <w:r w:rsidRPr="00623D71">
              <w:t>Öğrenci Velisi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>
              <w:t>Sınıf Rehber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Branş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Rehber Öğretmen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Birim Başkanı</w:t>
            </w:r>
          </w:p>
        </w:tc>
      </w:tr>
      <w:tr w:rsidR="00623D71" w:rsidTr="00623D71">
        <w:tc>
          <w:tcPr>
            <w:tcW w:w="3032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500DF0" w:rsidP="00500DF0">
            <w:pPr>
              <w:jc w:val="center"/>
            </w:pPr>
            <w:r>
              <w:t>Zeki DOĞAN</w:t>
            </w:r>
          </w:p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  <w:p w:rsidR="00623D71" w:rsidRDefault="00623D71" w:rsidP="004F3508"/>
        </w:tc>
      </w:tr>
    </w:tbl>
    <w:p w:rsidR="004F3508" w:rsidRDefault="004F3508" w:rsidP="004F3508"/>
    <w:sectPr w:rsidR="004F3508" w:rsidSect="00FB717E">
      <w:pgSz w:w="16838" w:h="11906" w:orient="landscape"/>
      <w:pgMar w:top="119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C"/>
    <w:rsid w:val="00006324"/>
    <w:rsid w:val="0003244A"/>
    <w:rsid w:val="000A73DC"/>
    <w:rsid w:val="000C5A1C"/>
    <w:rsid w:val="00185E10"/>
    <w:rsid w:val="001A0548"/>
    <w:rsid w:val="001B22CF"/>
    <w:rsid w:val="00232720"/>
    <w:rsid w:val="002460A4"/>
    <w:rsid w:val="002978F0"/>
    <w:rsid w:val="002C2B0F"/>
    <w:rsid w:val="0032792E"/>
    <w:rsid w:val="00336741"/>
    <w:rsid w:val="00343B5A"/>
    <w:rsid w:val="00392E1C"/>
    <w:rsid w:val="003B6E17"/>
    <w:rsid w:val="003F1AC2"/>
    <w:rsid w:val="00401152"/>
    <w:rsid w:val="004252A2"/>
    <w:rsid w:val="00433185"/>
    <w:rsid w:val="00486E58"/>
    <w:rsid w:val="004875FF"/>
    <w:rsid w:val="004E6534"/>
    <w:rsid w:val="004F3508"/>
    <w:rsid w:val="00500DF0"/>
    <w:rsid w:val="0050457C"/>
    <w:rsid w:val="00507C3C"/>
    <w:rsid w:val="00551F2F"/>
    <w:rsid w:val="005B6F9B"/>
    <w:rsid w:val="005D1D11"/>
    <w:rsid w:val="005F4EAF"/>
    <w:rsid w:val="00623D71"/>
    <w:rsid w:val="00693C03"/>
    <w:rsid w:val="006A1EC1"/>
    <w:rsid w:val="006A78F5"/>
    <w:rsid w:val="006C60F4"/>
    <w:rsid w:val="007510E5"/>
    <w:rsid w:val="00777868"/>
    <w:rsid w:val="007D2D3E"/>
    <w:rsid w:val="009151FA"/>
    <w:rsid w:val="009B3956"/>
    <w:rsid w:val="009C07B9"/>
    <w:rsid w:val="00A54056"/>
    <w:rsid w:val="00A54D21"/>
    <w:rsid w:val="00A60F3E"/>
    <w:rsid w:val="00A633BD"/>
    <w:rsid w:val="00AB4F18"/>
    <w:rsid w:val="00AD2CBF"/>
    <w:rsid w:val="00AE737F"/>
    <w:rsid w:val="00B06749"/>
    <w:rsid w:val="00B97226"/>
    <w:rsid w:val="00BA19E4"/>
    <w:rsid w:val="00BA60C6"/>
    <w:rsid w:val="00BC75BD"/>
    <w:rsid w:val="00C1752B"/>
    <w:rsid w:val="00C61EF5"/>
    <w:rsid w:val="00D40116"/>
    <w:rsid w:val="00D5063F"/>
    <w:rsid w:val="00D569E8"/>
    <w:rsid w:val="00D67D6F"/>
    <w:rsid w:val="00D8439F"/>
    <w:rsid w:val="00DD0AE1"/>
    <w:rsid w:val="00E037EB"/>
    <w:rsid w:val="00E7514E"/>
    <w:rsid w:val="00FA028C"/>
    <w:rsid w:val="00FB717E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öğretmen</cp:lastModifiedBy>
  <cp:revision>3</cp:revision>
  <dcterms:created xsi:type="dcterms:W3CDTF">2022-10-04T04:13:00Z</dcterms:created>
  <dcterms:modified xsi:type="dcterms:W3CDTF">2022-10-04T08:23:00Z</dcterms:modified>
</cp:coreProperties>
</file>