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276" w:type="dxa"/>
        <w:jc w:val="center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4488"/>
        <w:gridCol w:w="1233"/>
        <w:gridCol w:w="4957"/>
        <w:gridCol w:w="1418"/>
        <w:gridCol w:w="1371"/>
      </w:tblGrid>
      <w:tr w:rsidR="00BC75BD" w:rsidTr="00BC75BD">
        <w:trPr>
          <w:trHeight w:val="270"/>
          <w:jc w:val="center"/>
        </w:trPr>
        <w:tc>
          <w:tcPr>
            <w:tcW w:w="15276" w:type="dxa"/>
            <w:gridSpan w:val="6"/>
          </w:tcPr>
          <w:p w:rsidR="00BC75BD" w:rsidRPr="00006324" w:rsidRDefault="00BC75BD" w:rsidP="00006324">
            <w:pPr>
              <w:pStyle w:val="AralkYok"/>
              <w:jc w:val="center"/>
              <w:rPr>
                <w:b/>
              </w:rPr>
            </w:pPr>
            <w:r w:rsidRPr="00006324">
              <w:rPr>
                <w:b/>
              </w:rPr>
              <w:t>2022-2023 EĞİTİM ÖĞRETİM YILI ATATÜRK ORTAOKULU</w:t>
            </w:r>
          </w:p>
          <w:p w:rsidR="00BC75BD" w:rsidRDefault="00310F0D" w:rsidP="00006324">
            <w:pPr>
              <w:pStyle w:val="AralkYok"/>
              <w:jc w:val="center"/>
            </w:pPr>
            <w:r>
              <w:rPr>
                <w:b/>
              </w:rPr>
              <w:t>5</w:t>
            </w:r>
            <w:r w:rsidR="00BC75BD" w:rsidRPr="00006324">
              <w:rPr>
                <w:b/>
              </w:rPr>
              <w:t>.SINIF SOSYAL BİLGİLER ZENGİNLEŞTİRİLMİŞ EĞİTİM PLANI</w:t>
            </w:r>
          </w:p>
        </w:tc>
      </w:tr>
      <w:tr w:rsidR="00BC75BD" w:rsidTr="00BC75BD">
        <w:trPr>
          <w:trHeight w:val="255"/>
          <w:jc w:val="center"/>
        </w:trPr>
        <w:tc>
          <w:tcPr>
            <w:tcW w:w="7530" w:type="dxa"/>
            <w:gridSpan w:val="3"/>
          </w:tcPr>
          <w:p w:rsidR="00BC75BD" w:rsidRPr="00006324" w:rsidRDefault="00BC75BD" w:rsidP="00BC75BD">
            <w:pPr>
              <w:rPr>
                <w:b/>
              </w:rPr>
            </w:pPr>
            <w:r w:rsidRPr="00006324">
              <w:rPr>
                <w:b/>
              </w:rPr>
              <w:t>ÖĞRENCİNİN ADI SOYADI:</w:t>
            </w:r>
          </w:p>
        </w:tc>
        <w:tc>
          <w:tcPr>
            <w:tcW w:w="7746" w:type="dxa"/>
            <w:gridSpan w:val="3"/>
          </w:tcPr>
          <w:p w:rsidR="00BC75BD" w:rsidRDefault="00BC75BD" w:rsidP="00BC75BD"/>
        </w:tc>
      </w:tr>
      <w:tr w:rsidR="00BC75BD" w:rsidTr="00BC75BD">
        <w:trPr>
          <w:trHeight w:val="240"/>
          <w:jc w:val="center"/>
        </w:trPr>
        <w:tc>
          <w:tcPr>
            <w:tcW w:w="7530" w:type="dxa"/>
            <w:gridSpan w:val="3"/>
          </w:tcPr>
          <w:p w:rsidR="00BC75BD" w:rsidRPr="00006324" w:rsidRDefault="00BC75BD" w:rsidP="00BC75BD">
            <w:pPr>
              <w:rPr>
                <w:b/>
              </w:rPr>
            </w:pPr>
            <w:r w:rsidRPr="00006324">
              <w:rPr>
                <w:b/>
              </w:rPr>
              <w:t>SINIFI NO:</w:t>
            </w:r>
          </w:p>
        </w:tc>
        <w:tc>
          <w:tcPr>
            <w:tcW w:w="7746" w:type="dxa"/>
            <w:gridSpan w:val="3"/>
          </w:tcPr>
          <w:p w:rsidR="00BC75BD" w:rsidRDefault="00BC75BD" w:rsidP="00BC75BD"/>
        </w:tc>
      </w:tr>
      <w:tr w:rsidR="0050457C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</w:tcPr>
          <w:p w:rsidR="0050457C" w:rsidRPr="005B6F9B" w:rsidRDefault="0050457C" w:rsidP="00D5063F">
            <w:pPr>
              <w:jc w:val="center"/>
              <w:rPr>
                <w:b/>
                <w:sz w:val="20"/>
                <w:szCs w:val="20"/>
              </w:rPr>
            </w:pPr>
            <w:r w:rsidRPr="005B6F9B">
              <w:rPr>
                <w:b/>
                <w:sz w:val="20"/>
                <w:szCs w:val="20"/>
              </w:rPr>
              <w:t>Uzun Dönem Amaç</w:t>
            </w:r>
          </w:p>
        </w:tc>
        <w:tc>
          <w:tcPr>
            <w:tcW w:w="4488" w:type="dxa"/>
          </w:tcPr>
          <w:p w:rsidR="0050457C" w:rsidRPr="005B6F9B" w:rsidRDefault="0050457C" w:rsidP="00D5063F">
            <w:pPr>
              <w:jc w:val="center"/>
              <w:rPr>
                <w:b/>
                <w:sz w:val="20"/>
                <w:szCs w:val="20"/>
              </w:rPr>
            </w:pPr>
            <w:r w:rsidRPr="005B6F9B">
              <w:rPr>
                <w:b/>
                <w:sz w:val="20"/>
                <w:szCs w:val="20"/>
              </w:rPr>
              <w:t>Kısa Dönem Amaç</w:t>
            </w:r>
          </w:p>
        </w:tc>
        <w:tc>
          <w:tcPr>
            <w:tcW w:w="6190" w:type="dxa"/>
            <w:gridSpan w:val="2"/>
          </w:tcPr>
          <w:p w:rsidR="0050457C" w:rsidRPr="005B6F9B" w:rsidRDefault="0050457C" w:rsidP="00D5063F">
            <w:pPr>
              <w:jc w:val="center"/>
              <w:rPr>
                <w:b/>
                <w:sz w:val="20"/>
                <w:szCs w:val="20"/>
              </w:rPr>
            </w:pPr>
            <w:r w:rsidRPr="005B6F9B">
              <w:rPr>
                <w:b/>
                <w:sz w:val="20"/>
                <w:szCs w:val="20"/>
              </w:rPr>
              <w:t>Etkinlikler</w:t>
            </w:r>
          </w:p>
        </w:tc>
        <w:tc>
          <w:tcPr>
            <w:tcW w:w="1418" w:type="dxa"/>
          </w:tcPr>
          <w:p w:rsidR="0050457C" w:rsidRPr="005B6F9B" w:rsidRDefault="0050457C" w:rsidP="00D5063F">
            <w:pPr>
              <w:jc w:val="center"/>
              <w:rPr>
                <w:b/>
                <w:sz w:val="20"/>
                <w:szCs w:val="20"/>
              </w:rPr>
            </w:pPr>
            <w:r w:rsidRPr="005B6F9B">
              <w:rPr>
                <w:b/>
                <w:sz w:val="20"/>
                <w:szCs w:val="20"/>
              </w:rPr>
              <w:t>Başlama Tarihi</w:t>
            </w:r>
          </w:p>
        </w:tc>
        <w:tc>
          <w:tcPr>
            <w:tcW w:w="1371" w:type="dxa"/>
          </w:tcPr>
          <w:p w:rsidR="0050457C" w:rsidRPr="005B6F9B" w:rsidRDefault="0050457C" w:rsidP="00D5063F">
            <w:pPr>
              <w:jc w:val="center"/>
              <w:rPr>
                <w:b/>
                <w:sz w:val="20"/>
                <w:szCs w:val="20"/>
              </w:rPr>
            </w:pPr>
            <w:r w:rsidRPr="005B6F9B">
              <w:rPr>
                <w:b/>
                <w:sz w:val="20"/>
                <w:szCs w:val="20"/>
              </w:rPr>
              <w:t>Bitirme Tarihi</w:t>
            </w:r>
          </w:p>
        </w:tc>
      </w:tr>
      <w:tr w:rsidR="00244F13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1809" w:type="dxa"/>
            <w:vMerge w:val="restart"/>
          </w:tcPr>
          <w:p w:rsidR="00244F13" w:rsidRPr="005B6F9B" w:rsidRDefault="00244F13" w:rsidP="001B22CF">
            <w:pPr>
              <w:rPr>
                <w:sz w:val="20"/>
                <w:szCs w:val="20"/>
              </w:rPr>
            </w:pPr>
            <w:r w:rsidRPr="006A78F5">
              <w:rPr>
                <w:b/>
                <w:sz w:val="20"/>
                <w:szCs w:val="20"/>
              </w:rPr>
              <w:t>Birey ve Toplum</w:t>
            </w:r>
            <w:r w:rsidRPr="005B6F9B">
              <w:rPr>
                <w:sz w:val="20"/>
                <w:szCs w:val="20"/>
              </w:rPr>
              <w:t xml:space="preserve"> ünitesini bilir ve kavrar.</w:t>
            </w:r>
          </w:p>
        </w:tc>
        <w:tc>
          <w:tcPr>
            <w:tcW w:w="4488" w:type="dxa"/>
          </w:tcPr>
          <w:p w:rsidR="00244F13" w:rsidRPr="005B6F9B" w:rsidRDefault="00E82A74" w:rsidP="00310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244F13" w:rsidRPr="00310F0D">
              <w:rPr>
                <w:sz w:val="20"/>
                <w:szCs w:val="20"/>
              </w:rPr>
              <w:t>Sosyal bilimlerin niçin</w:t>
            </w:r>
            <w:r w:rsidR="00204A62">
              <w:rPr>
                <w:sz w:val="20"/>
                <w:szCs w:val="20"/>
              </w:rPr>
              <w:t xml:space="preserve"> sosyal bilgiler adı altında </w:t>
            </w:r>
            <w:r w:rsidR="00244F13" w:rsidRPr="00310F0D">
              <w:rPr>
                <w:sz w:val="20"/>
                <w:szCs w:val="20"/>
              </w:rPr>
              <w:t>bütünleştirildiğine ilişkin</w:t>
            </w:r>
            <w:r w:rsidR="00204A62">
              <w:rPr>
                <w:sz w:val="20"/>
                <w:szCs w:val="20"/>
              </w:rPr>
              <w:t xml:space="preserve"> </w:t>
            </w:r>
            <w:r w:rsidR="00244F13" w:rsidRPr="00310F0D">
              <w:rPr>
                <w:sz w:val="20"/>
                <w:szCs w:val="20"/>
              </w:rPr>
              <w:t>öngörülerde bulunur</w:t>
            </w:r>
          </w:p>
        </w:tc>
        <w:tc>
          <w:tcPr>
            <w:tcW w:w="6190" w:type="dxa"/>
            <w:gridSpan w:val="2"/>
          </w:tcPr>
          <w:p w:rsidR="00244F13" w:rsidRPr="005B6F9B" w:rsidRDefault="00244F13" w:rsidP="00310F0D">
            <w:pPr>
              <w:rPr>
                <w:sz w:val="20"/>
                <w:szCs w:val="20"/>
              </w:rPr>
            </w:pPr>
            <w:r w:rsidRPr="00310F0D">
              <w:rPr>
                <w:sz w:val="20"/>
                <w:szCs w:val="20"/>
              </w:rPr>
              <w:t>Bilimsellik değer</w:t>
            </w:r>
            <w:r w:rsidR="00204A62">
              <w:rPr>
                <w:sz w:val="20"/>
                <w:szCs w:val="20"/>
              </w:rPr>
              <w:t xml:space="preserve"> </w:t>
            </w:r>
            <w:r w:rsidRPr="00310F0D">
              <w:rPr>
                <w:sz w:val="20"/>
                <w:szCs w:val="20"/>
              </w:rPr>
              <w:t>düzeyinin yükseltilmesi</w:t>
            </w:r>
            <w:r w:rsidR="00204A62">
              <w:rPr>
                <w:sz w:val="20"/>
                <w:szCs w:val="20"/>
              </w:rPr>
              <w:t xml:space="preserve"> </w:t>
            </w:r>
            <w:r w:rsidRPr="00310F0D">
              <w:rPr>
                <w:sz w:val="20"/>
                <w:szCs w:val="20"/>
              </w:rPr>
              <w:t>için de çaba gösterilir.</w:t>
            </w:r>
          </w:p>
        </w:tc>
        <w:tc>
          <w:tcPr>
            <w:tcW w:w="1418" w:type="dxa"/>
            <w:vMerge w:val="restart"/>
          </w:tcPr>
          <w:p w:rsidR="00244F13" w:rsidRPr="005B6F9B" w:rsidRDefault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03.10.2022</w:t>
            </w:r>
          </w:p>
        </w:tc>
        <w:tc>
          <w:tcPr>
            <w:tcW w:w="1371" w:type="dxa"/>
            <w:vMerge w:val="restart"/>
          </w:tcPr>
          <w:p w:rsidR="00244F13" w:rsidRPr="005B6F9B" w:rsidRDefault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28.10.2022</w:t>
            </w:r>
          </w:p>
        </w:tc>
      </w:tr>
      <w:tr w:rsidR="00244F13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"/>
          <w:jc w:val="center"/>
        </w:trPr>
        <w:tc>
          <w:tcPr>
            <w:tcW w:w="1809" w:type="dxa"/>
            <w:vMerge/>
          </w:tcPr>
          <w:p w:rsidR="00244F13" w:rsidRPr="005B6F9B" w:rsidRDefault="00244F13" w:rsidP="0050457C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244F13" w:rsidRPr="005B6F9B" w:rsidRDefault="00E82A74" w:rsidP="00310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244F13" w:rsidRPr="00310F0D">
              <w:rPr>
                <w:sz w:val="20"/>
                <w:szCs w:val="20"/>
              </w:rPr>
              <w:t>Sosyal bilgiler</w:t>
            </w:r>
            <w:r w:rsidR="00204A62">
              <w:rPr>
                <w:sz w:val="20"/>
                <w:szCs w:val="20"/>
              </w:rPr>
              <w:t xml:space="preserve"> </w:t>
            </w:r>
            <w:r w:rsidR="00244F13" w:rsidRPr="00310F0D">
              <w:rPr>
                <w:sz w:val="20"/>
                <w:szCs w:val="20"/>
              </w:rPr>
              <w:t>dersinin, Türkiye</w:t>
            </w:r>
            <w:r w:rsidR="00204A62">
              <w:rPr>
                <w:sz w:val="20"/>
                <w:szCs w:val="20"/>
              </w:rPr>
              <w:t xml:space="preserve"> </w:t>
            </w:r>
            <w:r w:rsidR="00244F13" w:rsidRPr="00310F0D">
              <w:rPr>
                <w:sz w:val="20"/>
                <w:szCs w:val="20"/>
              </w:rPr>
              <w:t>Cumhuriyeti’nin etkin bir</w:t>
            </w:r>
            <w:r w:rsidR="00204A62">
              <w:rPr>
                <w:sz w:val="20"/>
                <w:szCs w:val="20"/>
              </w:rPr>
              <w:t xml:space="preserve"> </w:t>
            </w:r>
            <w:r w:rsidR="00244F13" w:rsidRPr="00310F0D">
              <w:rPr>
                <w:sz w:val="20"/>
                <w:szCs w:val="20"/>
              </w:rPr>
              <w:t>vatandaşı olarak kendi</w:t>
            </w:r>
            <w:r w:rsidR="00204A62">
              <w:rPr>
                <w:sz w:val="20"/>
                <w:szCs w:val="20"/>
              </w:rPr>
              <w:t xml:space="preserve"> </w:t>
            </w:r>
            <w:r w:rsidR="00244F13" w:rsidRPr="00310F0D">
              <w:rPr>
                <w:sz w:val="20"/>
                <w:szCs w:val="20"/>
              </w:rPr>
              <w:t>gelişimine katkısını fark</w:t>
            </w:r>
            <w:r w:rsidR="00204A62">
              <w:rPr>
                <w:sz w:val="20"/>
                <w:szCs w:val="20"/>
              </w:rPr>
              <w:t xml:space="preserve"> </w:t>
            </w:r>
            <w:r w:rsidR="00244F13" w:rsidRPr="00310F0D">
              <w:rPr>
                <w:sz w:val="20"/>
                <w:szCs w:val="20"/>
              </w:rPr>
              <w:t>eder</w:t>
            </w:r>
            <w:r w:rsidR="00204A62">
              <w:rPr>
                <w:sz w:val="20"/>
                <w:szCs w:val="20"/>
              </w:rPr>
              <w:t>.</w:t>
            </w:r>
          </w:p>
        </w:tc>
        <w:tc>
          <w:tcPr>
            <w:tcW w:w="6190" w:type="dxa"/>
            <w:gridSpan w:val="2"/>
          </w:tcPr>
          <w:p w:rsidR="00244F13" w:rsidRPr="005B6F9B" w:rsidRDefault="00244F13" w:rsidP="00310F0D">
            <w:pPr>
              <w:rPr>
                <w:sz w:val="20"/>
                <w:szCs w:val="20"/>
              </w:rPr>
            </w:pPr>
            <w:r w:rsidRPr="00310F0D">
              <w:rPr>
                <w:sz w:val="20"/>
                <w:szCs w:val="20"/>
              </w:rPr>
              <w:t>Sosyal bilgiler dersinin,</w:t>
            </w:r>
            <w:r w:rsidR="00204A62">
              <w:rPr>
                <w:sz w:val="20"/>
                <w:szCs w:val="20"/>
              </w:rPr>
              <w:t xml:space="preserve"> Türkiye Cumhuriyeti’</w:t>
            </w:r>
            <w:r w:rsidRPr="00310F0D">
              <w:rPr>
                <w:sz w:val="20"/>
                <w:szCs w:val="20"/>
              </w:rPr>
              <w:t>nin</w:t>
            </w:r>
            <w:r w:rsidR="00204A62">
              <w:rPr>
                <w:sz w:val="20"/>
                <w:szCs w:val="20"/>
              </w:rPr>
              <w:t xml:space="preserve"> </w:t>
            </w:r>
            <w:r w:rsidRPr="00310F0D">
              <w:rPr>
                <w:sz w:val="20"/>
                <w:szCs w:val="20"/>
              </w:rPr>
              <w:t>etkin bir vatandaşı</w:t>
            </w:r>
            <w:r w:rsidR="00204A62">
              <w:rPr>
                <w:sz w:val="20"/>
                <w:szCs w:val="20"/>
              </w:rPr>
              <w:t xml:space="preserve"> </w:t>
            </w:r>
            <w:r w:rsidRPr="00310F0D">
              <w:rPr>
                <w:sz w:val="20"/>
                <w:szCs w:val="20"/>
              </w:rPr>
              <w:t>olarak kendi gelişimine</w:t>
            </w:r>
            <w:r w:rsidR="00204A62">
              <w:rPr>
                <w:sz w:val="20"/>
                <w:szCs w:val="20"/>
              </w:rPr>
              <w:t xml:space="preserve"> </w:t>
            </w:r>
            <w:r w:rsidRPr="00310F0D">
              <w:rPr>
                <w:sz w:val="20"/>
                <w:szCs w:val="20"/>
              </w:rPr>
              <w:t>katkısını fark eder.</w:t>
            </w:r>
          </w:p>
        </w:tc>
        <w:tc>
          <w:tcPr>
            <w:tcW w:w="1418" w:type="dxa"/>
            <w:vMerge/>
          </w:tcPr>
          <w:p w:rsidR="00244F13" w:rsidRPr="005B6F9B" w:rsidRDefault="00244F13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244F13" w:rsidRPr="005B6F9B" w:rsidRDefault="00244F13">
            <w:pPr>
              <w:rPr>
                <w:sz w:val="20"/>
                <w:szCs w:val="20"/>
              </w:rPr>
            </w:pPr>
          </w:p>
        </w:tc>
      </w:tr>
      <w:tr w:rsidR="00244F13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1809" w:type="dxa"/>
            <w:vMerge/>
          </w:tcPr>
          <w:p w:rsidR="00244F13" w:rsidRPr="005B6F9B" w:rsidRDefault="00244F13" w:rsidP="0050457C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244F13" w:rsidRPr="005B6F9B" w:rsidRDefault="00E82A74" w:rsidP="00310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244F13" w:rsidRPr="00310F0D">
              <w:rPr>
                <w:sz w:val="20"/>
                <w:szCs w:val="20"/>
              </w:rPr>
              <w:t>Sosyal olay kavramını,</w:t>
            </w:r>
            <w:r w:rsidR="00204A62">
              <w:rPr>
                <w:sz w:val="20"/>
                <w:szCs w:val="20"/>
              </w:rPr>
              <w:t xml:space="preserve"> </w:t>
            </w:r>
            <w:r w:rsidR="00244F13" w:rsidRPr="00310F0D">
              <w:rPr>
                <w:sz w:val="20"/>
                <w:szCs w:val="20"/>
              </w:rPr>
              <w:t>çevresindeki sosyal</w:t>
            </w:r>
            <w:r w:rsidR="00204A62">
              <w:rPr>
                <w:sz w:val="20"/>
                <w:szCs w:val="20"/>
              </w:rPr>
              <w:t xml:space="preserve"> </w:t>
            </w:r>
            <w:r w:rsidR="00244F13" w:rsidRPr="00310F0D">
              <w:rPr>
                <w:sz w:val="20"/>
                <w:szCs w:val="20"/>
              </w:rPr>
              <w:t>olayların ortak</w:t>
            </w:r>
            <w:r w:rsidR="00204A62">
              <w:rPr>
                <w:sz w:val="20"/>
                <w:szCs w:val="20"/>
              </w:rPr>
              <w:t xml:space="preserve"> </w:t>
            </w:r>
            <w:r w:rsidR="00244F13" w:rsidRPr="00310F0D">
              <w:rPr>
                <w:sz w:val="20"/>
                <w:szCs w:val="20"/>
              </w:rPr>
              <w:t>özelliklerinden hareketle</w:t>
            </w:r>
            <w:r w:rsidR="00204A62">
              <w:rPr>
                <w:sz w:val="20"/>
                <w:szCs w:val="20"/>
              </w:rPr>
              <w:t xml:space="preserve"> </w:t>
            </w:r>
            <w:r w:rsidR="00244F13" w:rsidRPr="00310F0D">
              <w:rPr>
                <w:sz w:val="20"/>
                <w:szCs w:val="20"/>
              </w:rPr>
              <w:t>açıklar.</w:t>
            </w:r>
          </w:p>
        </w:tc>
        <w:tc>
          <w:tcPr>
            <w:tcW w:w="6190" w:type="dxa"/>
            <w:gridSpan w:val="2"/>
          </w:tcPr>
          <w:p w:rsidR="00244F13" w:rsidRPr="005B6F9B" w:rsidRDefault="00244F13" w:rsidP="00310F0D">
            <w:pPr>
              <w:rPr>
                <w:sz w:val="20"/>
                <w:szCs w:val="20"/>
              </w:rPr>
            </w:pPr>
            <w:r w:rsidRPr="00310F0D">
              <w:rPr>
                <w:sz w:val="20"/>
                <w:szCs w:val="20"/>
              </w:rPr>
              <w:t>Bilimsellik değer</w:t>
            </w:r>
            <w:r w:rsidR="00204A62">
              <w:rPr>
                <w:sz w:val="20"/>
                <w:szCs w:val="20"/>
              </w:rPr>
              <w:t xml:space="preserve"> </w:t>
            </w:r>
            <w:r w:rsidRPr="00310F0D">
              <w:rPr>
                <w:sz w:val="20"/>
                <w:szCs w:val="20"/>
              </w:rPr>
              <w:t>düzeyinin yükseltilmesi</w:t>
            </w:r>
            <w:r w:rsidR="00204A62">
              <w:rPr>
                <w:sz w:val="20"/>
                <w:szCs w:val="20"/>
              </w:rPr>
              <w:t xml:space="preserve"> </w:t>
            </w:r>
            <w:r w:rsidRPr="00310F0D">
              <w:rPr>
                <w:sz w:val="20"/>
                <w:szCs w:val="20"/>
              </w:rPr>
              <w:t>için de çaba gösterilir.</w:t>
            </w:r>
          </w:p>
        </w:tc>
        <w:tc>
          <w:tcPr>
            <w:tcW w:w="1418" w:type="dxa"/>
            <w:vMerge/>
          </w:tcPr>
          <w:p w:rsidR="00244F13" w:rsidRPr="005B6F9B" w:rsidRDefault="00244F13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244F13" w:rsidRPr="005B6F9B" w:rsidRDefault="00244F13">
            <w:pPr>
              <w:rPr>
                <w:sz w:val="20"/>
                <w:szCs w:val="20"/>
              </w:rPr>
            </w:pPr>
          </w:p>
        </w:tc>
      </w:tr>
      <w:tr w:rsidR="00244F13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3"/>
          <w:jc w:val="center"/>
        </w:trPr>
        <w:tc>
          <w:tcPr>
            <w:tcW w:w="1809" w:type="dxa"/>
            <w:vMerge/>
          </w:tcPr>
          <w:p w:rsidR="00244F13" w:rsidRPr="005B6F9B" w:rsidRDefault="00244F13" w:rsidP="0050457C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244F13" w:rsidRPr="005B6F9B" w:rsidRDefault="00E82A74" w:rsidP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244F13" w:rsidRPr="00244F13">
              <w:rPr>
                <w:sz w:val="20"/>
                <w:szCs w:val="20"/>
              </w:rPr>
              <w:t>Sahip olduğu</w:t>
            </w:r>
            <w:r w:rsidR="00204A62">
              <w:rPr>
                <w:sz w:val="20"/>
                <w:szCs w:val="20"/>
              </w:rPr>
              <w:t xml:space="preserve"> </w:t>
            </w:r>
            <w:r w:rsidR="00244F13" w:rsidRPr="00244F13">
              <w:rPr>
                <w:sz w:val="20"/>
                <w:szCs w:val="20"/>
              </w:rPr>
              <w:t>haklarının farkında olan</w:t>
            </w:r>
            <w:r w:rsidR="00204A62">
              <w:rPr>
                <w:sz w:val="20"/>
                <w:szCs w:val="20"/>
              </w:rPr>
              <w:t xml:space="preserve"> </w:t>
            </w:r>
            <w:r w:rsidR="00244F13" w:rsidRPr="00244F13">
              <w:rPr>
                <w:sz w:val="20"/>
                <w:szCs w:val="20"/>
              </w:rPr>
              <w:t>bir birey olarak katıldığı</w:t>
            </w:r>
            <w:r w:rsidR="00204A62">
              <w:rPr>
                <w:sz w:val="20"/>
                <w:szCs w:val="20"/>
              </w:rPr>
              <w:t xml:space="preserve"> </w:t>
            </w:r>
            <w:r w:rsidR="00244F13" w:rsidRPr="00244F13">
              <w:rPr>
                <w:sz w:val="20"/>
                <w:szCs w:val="20"/>
              </w:rPr>
              <w:t>gruplarda aldığı rollerin</w:t>
            </w:r>
            <w:r w:rsidR="00204A62">
              <w:rPr>
                <w:sz w:val="20"/>
                <w:szCs w:val="20"/>
              </w:rPr>
              <w:t xml:space="preserve"> </w:t>
            </w:r>
            <w:r w:rsidR="00244F13" w:rsidRPr="00244F13">
              <w:rPr>
                <w:sz w:val="20"/>
                <w:szCs w:val="20"/>
              </w:rPr>
              <w:t>gerektirdiği görev ve</w:t>
            </w:r>
            <w:r w:rsidR="00204A62">
              <w:rPr>
                <w:sz w:val="20"/>
                <w:szCs w:val="20"/>
              </w:rPr>
              <w:t xml:space="preserve"> </w:t>
            </w:r>
            <w:r w:rsidR="00244F13" w:rsidRPr="00244F13">
              <w:rPr>
                <w:sz w:val="20"/>
                <w:szCs w:val="20"/>
              </w:rPr>
              <w:t>sorumluluklara uygun</w:t>
            </w:r>
            <w:r w:rsidR="00204A62">
              <w:rPr>
                <w:sz w:val="20"/>
                <w:szCs w:val="20"/>
              </w:rPr>
              <w:t xml:space="preserve"> </w:t>
            </w:r>
            <w:r w:rsidR="00244F13" w:rsidRPr="00244F13">
              <w:rPr>
                <w:sz w:val="20"/>
                <w:szCs w:val="20"/>
              </w:rPr>
              <w:t>davranır.</w:t>
            </w:r>
          </w:p>
        </w:tc>
        <w:tc>
          <w:tcPr>
            <w:tcW w:w="6190" w:type="dxa"/>
            <w:gridSpan w:val="2"/>
          </w:tcPr>
          <w:p w:rsidR="00244F13" w:rsidRPr="005B6F9B" w:rsidRDefault="00244F13" w:rsidP="00244F13">
            <w:pPr>
              <w:rPr>
                <w:sz w:val="20"/>
                <w:szCs w:val="20"/>
              </w:rPr>
            </w:pPr>
            <w:r w:rsidRPr="00244F13">
              <w:rPr>
                <w:sz w:val="20"/>
                <w:szCs w:val="20"/>
              </w:rPr>
              <w:t>Sahip olduğu haklarının</w:t>
            </w:r>
            <w:r w:rsidR="00204A62">
              <w:rPr>
                <w:sz w:val="20"/>
                <w:szCs w:val="20"/>
              </w:rPr>
              <w:t xml:space="preserve"> </w:t>
            </w:r>
            <w:r w:rsidRPr="00244F13">
              <w:rPr>
                <w:sz w:val="20"/>
                <w:szCs w:val="20"/>
              </w:rPr>
              <w:t>farkında olan bir birey</w:t>
            </w:r>
            <w:r w:rsidR="00204A62">
              <w:rPr>
                <w:sz w:val="20"/>
                <w:szCs w:val="20"/>
              </w:rPr>
              <w:t xml:space="preserve"> </w:t>
            </w:r>
            <w:r w:rsidRPr="00244F13">
              <w:rPr>
                <w:sz w:val="20"/>
                <w:szCs w:val="20"/>
              </w:rPr>
              <w:t>olarak katıldığı gruplarda</w:t>
            </w:r>
            <w:r w:rsidR="00204A62">
              <w:rPr>
                <w:sz w:val="20"/>
                <w:szCs w:val="20"/>
              </w:rPr>
              <w:t xml:space="preserve"> </w:t>
            </w:r>
            <w:r w:rsidRPr="00244F13">
              <w:rPr>
                <w:sz w:val="20"/>
                <w:szCs w:val="20"/>
              </w:rPr>
              <w:t>aldığı rollerin</w:t>
            </w:r>
            <w:r w:rsidR="00204A62">
              <w:rPr>
                <w:sz w:val="20"/>
                <w:szCs w:val="20"/>
              </w:rPr>
              <w:t xml:space="preserve"> </w:t>
            </w:r>
            <w:r w:rsidRPr="00244F13">
              <w:rPr>
                <w:sz w:val="20"/>
                <w:szCs w:val="20"/>
              </w:rPr>
              <w:t>gerektirdiği görev ve</w:t>
            </w:r>
            <w:r w:rsidR="00204A62">
              <w:rPr>
                <w:sz w:val="20"/>
                <w:szCs w:val="20"/>
              </w:rPr>
              <w:t xml:space="preserve"> </w:t>
            </w:r>
            <w:r w:rsidRPr="00244F13">
              <w:rPr>
                <w:sz w:val="20"/>
                <w:szCs w:val="20"/>
              </w:rPr>
              <w:t>sorumluluklara uygun</w:t>
            </w:r>
            <w:r w:rsidR="00204A62">
              <w:rPr>
                <w:sz w:val="20"/>
                <w:szCs w:val="20"/>
              </w:rPr>
              <w:t xml:space="preserve"> </w:t>
            </w:r>
            <w:r w:rsidRPr="00244F13">
              <w:rPr>
                <w:sz w:val="20"/>
                <w:szCs w:val="20"/>
              </w:rPr>
              <w:t>davranır.</w:t>
            </w:r>
          </w:p>
        </w:tc>
        <w:tc>
          <w:tcPr>
            <w:tcW w:w="1418" w:type="dxa"/>
            <w:vMerge/>
          </w:tcPr>
          <w:p w:rsidR="00244F13" w:rsidRPr="005B6F9B" w:rsidRDefault="00244F13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244F13" w:rsidRPr="005B6F9B" w:rsidRDefault="00244F13">
            <w:pPr>
              <w:rPr>
                <w:sz w:val="20"/>
                <w:szCs w:val="20"/>
              </w:rPr>
            </w:pPr>
          </w:p>
        </w:tc>
      </w:tr>
      <w:tr w:rsidR="00244F13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7"/>
          <w:jc w:val="center"/>
        </w:trPr>
        <w:tc>
          <w:tcPr>
            <w:tcW w:w="1809" w:type="dxa"/>
            <w:vMerge/>
          </w:tcPr>
          <w:p w:rsidR="00244F13" w:rsidRPr="005B6F9B" w:rsidRDefault="00244F13" w:rsidP="0050457C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244F13" w:rsidRPr="00244F13" w:rsidRDefault="00E82A74" w:rsidP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244F13" w:rsidRPr="00244F13">
              <w:rPr>
                <w:sz w:val="20"/>
                <w:szCs w:val="20"/>
              </w:rPr>
              <w:t>Görev ve</w:t>
            </w:r>
            <w:r w:rsidR="00204A62">
              <w:rPr>
                <w:sz w:val="20"/>
                <w:szCs w:val="20"/>
              </w:rPr>
              <w:t xml:space="preserve"> </w:t>
            </w:r>
            <w:r w:rsidR="00B959AE">
              <w:rPr>
                <w:sz w:val="20"/>
                <w:szCs w:val="20"/>
              </w:rPr>
              <w:t xml:space="preserve">sorumlulukların yerine getirilmemesi hâlinde ortaya çıkabilecek koşullar hakkında </w:t>
            </w:r>
            <w:r w:rsidR="00244F13" w:rsidRPr="00244F13">
              <w:rPr>
                <w:sz w:val="20"/>
                <w:szCs w:val="20"/>
              </w:rPr>
              <w:t>öngörülerde bulunur.</w:t>
            </w:r>
          </w:p>
        </w:tc>
        <w:tc>
          <w:tcPr>
            <w:tcW w:w="6190" w:type="dxa"/>
            <w:gridSpan w:val="2"/>
          </w:tcPr>
          <w:p w:rsidR="00E82A74" w:rsidRPr="00244F13" w:rsidRDefault="00244F13" w:rsidP="00244F13">
            <w:pPr>
              <w:rPr>
                <w:sz w:val="20"/>
                <w:szCs w:val="20"/>
              </w:rPr>
            </w:pPr>
            <w:r w:rsidRPr="00244F13">
              <w:rPr>
                <w:sz w:val="20"/>
                <w:szCs w:val="20"/>
              </w:rPr>
              <w:t>Aile, okul ve s</w:t>
            </w:r>
            <w:r w:rsidR="00B959AE">
              <w:rPr>
                <w:sz w:val="20"/>
                <w:szCs w:val="20"/>
              </w:rPr>
              <w:t xml:space="preserve">okak vb. farklı ortam ve mekânlardaki görev ve sorumlulukların sıralanması ve bunların yerine getirilmemesi durumunda ortaya çıkabilecek olumsuzlukların giderilmesine yönelik çalışma yapılması sağlanır. Sorumluluk değer düzeyinin </w:t>
            </w:r>
            <w:r w:rsidRPr="00244F13">
              <w:rPr>
                <w:sz w:val="20"/>
                <w:szCs w:val="20"/>
              </w:rPr>
              <w:t>yükseltilmesi için de</w:t>
            </w:r>
            <w:r>
              <w:rPr>
                <w:sz w:val="20"/>
                <w:szCs w:val="20"/>
              </w:rPr>
              <w:t xml:space="preserve"> çaba</w:t>
            </w:r>
            <w:r w:rsidR="00E82A74">
              <w:rPr>
                <w:sz w:val="20"/>
                <w:szCs w:val="20"/>
              </w:rPr>
              <w:t xml:space="preserve"> gösterilir.</w:t>
            </w:r>
          </w:p>
        </w:tc>
        <w:tc>
          <w:tcPr>
            <w:tcW w:w="1418" w:type="dxa"/>
            <w:vMerge/>
          </w:tcPr>
          <w:p w:rsidR="00244F13" w:rsidRPr="005B6F9B" w:rsidRDefault="00244F13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244F13" w:rsidRPr="005B6F9B" w:rsidRDefault="00244F13">
            <w:pPr>
              <w:rPr>
                <w:sz w:val="20"/>
                <w:szCs w:val="20"/>
              </w:rPr>
            </w:pPr>
          </w:p>
        </w:tc>
      </w:tr>
      <w:tr w:rsidR="00A54D21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 w:val="restart"/>
          </w:tcPr>
          <w:p w:rsidR="00A54D21" w:rsidRPr="005B6F9B" w:rsidRDefault="00A54D21" w:rsidP="004252A2">
            <w:pPr>
              <w:rPr>
                <w:sz w:val="20"/>
                <w:szCs w:val="20"/>
              </w:rPr>
            </w:pPr>
            <w:r w:rsidRPr="006A78F5">
              <w:rPr>
                <w:b/>
                <w:sz w:val="20"/>
                <w:szCs w:val="20"/>
              </w:rPr>
              <w:t>Kültür ve Miras</w:t>
            </w:r>
            <w:r w:rsidRPr="005B6F9B">
              <w:rPr>
                <w:sz w:val="20"/>
                <w:szCs w:val="20"/>
              </w:rPr>
              <w:t xml:space="preserve"> ünitesini bilir ve kavrar.</w:t>
            </w:r>
          </w:p>
        </w:tc>
        <w:tc>
          <w:tcPr>
            <w:tcW w:w="4488" w:type="dxa"/>
          </w:tcPr>
          <w:p w:rsidR="00A54D21" w:rsidRPr="005B6F9B" w:rsidRDefault="00E82A74" w:rsidP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8E7796">
              <w:rPr>
                <w:sz w:val="20"/>
                <w:szCs w:val="20"/>
              </w:rPr>
              <w:t xml:space="preserve">Anadolu ve </w:t>
            </w:r>
            <w:r w:rsidR="00B959AE">
              <w:rPr>
                <w:sz w:val="20"/>
                <w:szCs w:val="20"/>
              </w:rPr>
              <w:t xml:space="preserve">Mezopotamya </w:t>
            </w:r>
            <w:r w:rsidR="00223379">
              <w:rPr>
                <w:sz w:val="20"/>
                <w:szCs w:val="20"/>
              </w:rPr>
              <w:t xml:space="preserve">uygarlıklarının insanlık </w:t>
            </w:r>
            <w:r w:rsidR="008E7796">
              <w:rPr>
                <w:sz w:val="20"/>
                <w:szCs w:val="20"/>
              </w:rPr>
              <w:t xml:space="preserve">tarihine katkılarını analiz </w:t>
            </w:r>
            <w:r w:rsidR="00244F13" w:rsidRPr="00244F13">
              <w:rPr>
                <w:sz w:val="20"/>
                <w:szCs w:val="20"/>
              </w:rPr>
              <w:t>eder.</w:t>
            </w:r>
          </w:p>
        </w:tc>
        <w:tc>
          <w:tcPr>
            <w:tcW w:w="6190" w:type="dxa"/>
            <w:gridSpan w:val="2"/>
          </w:tcPr>
          <w:p w:rsidR="00A54D21" w:rsidRPr="005B6F9B" w:rsidRDefault="00B959AE" w:rsidP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Anadolu ve </w:t>
            </w:r>
            <w:r w:rsidR="00AB06C5">
              <w:rPr>
                <w:sz w:val="20"/>
                <w:szCs w:val="20"/>
              </w:rPr>
              <w:t xml:space="preserve">Mezopotamya </w:t>
            </w:r>
            <w:r w:rsidR="004A3EC0">
              <w:rPr>
                <w:sz w:val="20"/>
                <w:szCs w:val="20"/>
              </w:rPr>
              <w:t xml:space="preserve">uygarlıklarının insanlığa </w:t>
            </w:r>
            <w:r>
              <w:rPr>
                <w:sz w:val="20"/>
                <w:szCs w:val="20"/>
              </w:rPr>
              <w:t xml:space="preserve">yapmış olduğu katkılar </w:t>
            </w:r>
            <w:r w:rsidR="004A3EC0">
              <w:rPr>
                <w:sz w:val="20"/>
                <w:szCs w:val="20"/>
              </w:rPr>
              <w:t xml:space="preserve">somut kalıntılardan </w:t>
            </w:r>
            <w:r w:rsidR="00244F13" w:rsidRPr="00244F13">
              <w:rPr>
                <w:sz w:val="20"/>
                <w:szCs w:val="20"/>
              </w:rPr>
              <w:t>(yazının, paranın ic</w:t>
            </w:r>
            <w:r w:rsidR="00AB06C5">
              <w:rPr>
                <w:sz w:val="20"/>
                <w:szCs w:val="20"/>
              </w:rPr>
              <w:t>adı,</w:t>
            </w:r>
            <w:r w:rsidR="004A3EC0">
              <w:rPr>
                <w:sz w:val="20"/>
                <w:szCs w:val="20"/>
              </w:rPr>
              <w:t xml:space="preserve"> </w:t>
            </w:r>
            <w:r w:rsidR="00AB06C5">
              <w:rPr>
                <w:sz w:val="20"/>
                <w:szCs w:val="20"/>
              </w:rPr>
              <w:t xml:space="preserve">tarım ve bilim </w:t>
            </w:r>
            <w:r w:rsidR="004A3EC0">
              <w:rPr>
                <w:sz w:val="20"/>
                <w:szCs w:val="20"/>
              </w:rPr>
              <w:t xml:space="preserve">dallarındaki gelişmeler </w:t>
            </w:r>
            <w:r w:rsidR="00AB06C5">
              <w:rPr>
                <w:sz w:val="20"/>
                <w:szCs w:val="20"/>
              </w:rPr>
              <w:t xml:space="preserve">vb.) yola çıkılarak analiz edilir. Kültürel unsurlara duyarlılık değer </w:t>
            </w:r>
            <w:r w:rsidR="001F58B0">
              <w:rPr>
                <w:sz w:val="20"/>
                <w:szCs w:val="20"/>
              </w:rPr>
              <w:t xml:space="preserve">düzeyinin yükseltilmesi </w:t>
            </w:r>
            <w:r w:rsidR="00244F13" w:rsidRPr="00244F13">
              <w:rPr>
                <w:sz w:val="20"/>
                <w:szCs w:val="20"/>
              </w:rPr>
              <w:t>için de çaba gösterilir.</w:t>
            </w:r>
          </w:p>
        </w:tc>
        <w:tc>
          <w:tcPr>
            <w:tcW w:w="1418" w:type="dxa"/>
            <w:vMerge w:val="restart"/>
          </w:tcPr>
          <w:p w:rsidR="00A54D21" w:rsidRPr="005B6F9B" w:rsidRDefault="00A54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31.10.2022</w:t>
            </w:r>
          </w:p>
        </w:tc>
        <w:tc>
          <w:tcPr>
            <w:tcW w:w="1371" w:type="dxa"/>
            <w:vMerge w:val="restart"/>
          </w:tcPr>
          <w:p w:rsidR="00A54D21" w:rsidRPr="005B6F9B" w:rsidRDefault="00A54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23.12.2022</w:t>
            </w:r>
          </w:p>
        </w:tc>
      </w:tr>
      <w:tr w:rsidR="00A54D21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"/>
          <w:jc w:val="center"/>
        </w:trPr>
        <w:tc>
          <w:tcPr>
            <w:tcW w:w="1809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A54D21" w:rsidRPr="005B6F9B" w:rsidRDefault="00E82A74" w:rsidP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E7796">
              <w:rPr>
                <w:sz w:val="20"/>
                <w:szCs w:val="20"/>
              </w:rPr>
              <w:t xml:space="preserve">Çevresindeki doğal ve kültürel ögelerin korunmasına yönelik </w:t>
            </w:r>
            <w:r w:rsidR="00244F13" w:rsidRPr="00244F13">
              <w:rPr>
                <w:sz w:val="20"/>
                <w:szCs w:val="20"/>
              </w:rPr>
              <w:t xml:space="preserve">proje </w:t>
            </w:r>
            <w:r w:rsidR="008E7796">
              <w:rPr>
                <w:sz w:val="20"/>
                <w:szCs w:val="20"/>
              </w:rPr>
              <w:t xml:space="preserve">hazırlayarak projesini ilgili kişi veya </w:t>
            </w:r>
            <w:r w:rsidR="00244F13" w:rsidRPr="00244F13">
              <w:rPr>
                <w:sz w:val="20"/>
                <w:szCs w:val="20"/>
              </w:rPr>
              <w:t>kurumlara sunar.</w:t>
            </w:r>
          </w:p>
        </w:tc>
        <w:tc>
          <w:tcPr>
            <w:tcW w:w="6190" w:type="dxa"/>
            <w:gridSpan w:val="2"/>
          </w:tcPr>
          <w:p w:rsidR="00E82A74" w:rsidRPr="005B6F9B" w:rsidRDefault="008E7796" w:rsidP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Projenin disiplinler arası </w:t>
            </w:r>
            <w:r w:rsidR="00AB06C5">
              <w:rPr>
                <w:sz w:val="20"/>
                <w:szCs w:val="20"/>
              </w:rPr>
              <w:t xml:space="preserve">bir yaklaşımla hazırlanması ve </w:t>
            </w:r>
            <w:r>
              <w:rPr>
                <w:sz w:val="20"/>
                <w:szCs w:val="20"/>
              </w:rPr>
              <w:t xml:space="preserve">öğrencinin geliştirdiği </w:t>
            </w:r>
            <w:r w:rsidR="00AB06C5">
              <w:rPr>
                <w:sz w:val="20"/>
                <w:szCs w:val="20"/>
              </w:rPr>
              <w:t xml:space="preserve">projeyi ilgili kişi veya </w:t>
            </w:r>
            <w:r w:rsidR="001F58B0">
              <w:rPr>
                <w:sz w:val="20"/>
                <w:szCs w:val="20"/>
              </w:rPr>
              <w:t xml:space="preserve">kuruma sunması </w:t>
            </w:r>
            <w:r w:rsidR="00AB06C5">
              <w:rPr>
                <w:sz w:val="20"/>
                <w:szCs w:val="20"/>
              </w:rPr>
              <w:t xml:space="preserve">sağlanır. Kültürel </w:t>
            </w:r>
            <w:r>
              <w:rPr>
                <w:sz w:val="20"/>
                <w:szCs w:val="20"/>
              </w:rPr>
              <w:t xml:space="preserve">unsurlara duyarlılık, </w:t>
            </w:r>
            <w:r w:rsidR="001F58B0">
              <w:rPr>
                <w:sz w:val="20"/>
                <w:szCs w:val="20"/>
              </w:rPr>
              <w:t xml:space="preserve">sorumluluk ve estetik </w:t>
            </w:r>
            <w:r w:rsidR="00244F13" w:rsidRPr="00244F13">
              <w:rPr>
                <w:sz w:val="20"/>
                <w:szCs w:val="20"/>
              </w:rPr>
              <w:t>değer düzeyler</w:t>
            </w:r>
            <w:r w:rsidR="004A3EC0">
              <w:rPr>
                <w:sz w:val="20"/>
                <w:szCs w:val="20"/>
              </w:rPr>
              <w:t xml:space="preserve">inin </w:t>
            </w:r>
            <w:r w:rsidR="00AB06C5">
              <w:rPr>
                <w:sz w:val="20"/>
                <w:szCs w:val="20"/>
              </w:rPr>
              <w:t xml:space="preserve">yükseltilmesi için de </w:t>
            </w:r>
            <w:r w:rsidR="00244F13" w:rsidRPr="00244F13">
              <w:rPr>
                <w:sz w:val="20"/>
                <w:szCs w:val="20"/>
              </w:rPr>
              <w:t>çaba gösterilir</w:t>
            </w:r>
            <w:r w:rsidR="00E82A74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</w:tr>
      <w:tr w:rsidR="00A54D21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"/>
          <w:jc w:val="center"/>
        </w:trPr>
        <w:tc>
          <w:tcPr>
            <w:tcW w:w="1809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A54D21" w:rsidRPr="005B6F9B" w:rsidRDefault="00E82A74" w:rsidP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AB06C5">
              <w:rPr>
                <w:sz w:val="20"/>
                <w:szCs w:val="20"/>
              </w:rPr>
              <w:t xml:space="preserve">Türkiye’deki kültürel </w:t>
            </w:r>
            <w:r w:rsidR="00223379">
              <w:rPr>
                <w:sz w:val="20"/>
                <w:szCs w:val="20"/>
              </w:rPr>
              <w:t xml:space="preserve">çeşitliliğin sosyal hayat </w:t>
            </w:r>
            <w:r w:rsidR="004A3EC0">
              <w:rPr>
                <w:sz w:val="20"/>
                <w:szCs w:val="20"/>
              </w:rPr>
              <w:t xml:space="preserve">üzerindeki etkilerine ilişkin çıkarımlarda </w:t>
            </w:r>
            <w:r w:rsidR="00244F13" w:rsidRPr="00244F13">
              <w:rPr>
                <w:sz w:val="20"/>
                <w:szCs w:val="20"/>
              </w:rPr>
              <w:t>bulunur.</w:t>
            </w:r>
          </w:p>
        </w:tc>
        <w:tc>
          <w:tcPr>
            <w:tcW w:w="6190" w:type="dxa"/>
            <w:gridSpan w:val="2"/>
          </w:tcPr>
          <w:p w:rsidR="00E82A74" w:rsidRPr="005B6F9B" w:rsidRDefault="00AB06C5" w:rsidP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Kültürel çeşitliliğin toplumsal yapıda ortaya </w:t>
            </w:r>
            <w:r w:rsidR="00223379">
              <w:rPr>
                <w:sz w:val="20"/>
                <w:szCs w:val="20"/>
              </w:rPr>
              <w:t xml:space="preserve">çıkarabileceği fırsatlar </w:t>
            </w:r>
            <w:r w:rsidR="007B0F6E">
              <w:rPr>
                <w:sz w:val="20"/>
                <w:szCs w:val="20"/>
              </w:rPr>
              <w:t xml:space="preserve">üzerinde durulur. </w:t>
            </w:r>
            <w:r w:rsidR="00244F13" w:rsidRPr="00244F13">
              <w:rPr>
                <w:sz w:val="20"/>
                <w:szCs w:val="20"/>
              </w:rPr>
              <w:t>Farklılıklara sayg</w:t>
            </w:r>
            <w:r w:rsidR="004A3EC0">
              <w:rPr>
                <w:sz w:val="20"/>
                <w:szCs w:val="20"/>
              </w:rPr>
              <w:t xml:space="preserve">ının geliştirilmesi için çaba </w:t>
            </w:r>
            <w:r w:rsidR="00244F13" w:rsidRPr="00244F13">
              <w:rPr>
                <w:sz w:val="20"/>
                <w:szCs w:val="20"/>
              </w:rPr>
              <w:t>gösterilir</w:t>
            </w:r>
            <w:r w:rsidR="00E82A74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</w:tr>
      <w:tr w:rsidR="00A54D21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7"/>
          <w:jc w:val="center"/>
        </w:trPr>
        <w:tc>
          <w:tcPr>
            <w:tcW w:w="1809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A54D21" w:rsidRPr="005B6F9B" w:rsidRDefault="00E82A74" w:rsidP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4A3EC0">
              <w:rPr>
                <w:sz w:val="20"/>
                <w:szCs w:val="20"/>
              </w:rPr>
              <w:t xml:space="preserve">Küreselleşmenin kültürel çeşitlilik üzerinde yarattığı </w:t>
            </w:r>
            <w:r w:rsidR="00244F13" w:rsidRPr="00244F13">
              <w:rPr>
                <w:sz w:val="20"/>
                <w:szCs w:val="20"/>
              </w:rPr>
              <w:t>etkileri analiz eder.</w:t>
            </w:r>
          </w:p>
        </w:tc>
        <w:tc>
          <w:tcPr>
            <w:tcW w:w="6190" w:type="dxa"/>
            <w:gridSpan w:val="2"/>
          </w:tcPr>
          <w:p w:rsidR="00A54D21" w:rsidRPr="005B6F9B" w:rsidRDefault="004A3EC0" w:rsidP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Küreselleşmenin olumlu ve olumsuz yönlerine değinilir. Bilimsellik değer düzeyinin yükseltilmesi için de </w:t>
            </w:r>
            <w:r w:rsidR="00244F13" w:rsidRPr="00244F13">
              <w:rPr>
                <w:sz w:val="20"/>
                <w:szCs w:val="20"/>
              </w:rPr>
              <w:t>çaba gösterilir.</w:t>
            </w:r>
          </w:p>
        </w:tc>
        <w:tc>
          <w:tcPr>
            <w:tcW w:w="1418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</w:tr>
      <w:tr w:rsidR="00A54D21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"/>
          <w:jc w:val="center"/>
        </w:trPr>
        <w:tc>
          <w:tcPr>
            <w:tcW w:w="1809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A54D21" w:rsidRPr="005B6F9B" w:rsidRDefault="00E82A74" w:rsidP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244F13" w:rsidRPr="00244F13">
              <w:rPr>
                <w:sz w:val="20"/>
                <w:szCs w:val="20"/>
              </w:rPr>
              <w:t>Kül</w:t>
            </w:r>
            <w:r w:rsidR="004A3EC0">
              <w:rPr>
                <w:sz w:val="20"/>
                <w:szCs w:val="20"/>
              </w:rPr>
              <w:t xml:space="preserve">türel unsurların değişim nedenlerini </w:t>
            </w:r>
            <w:r w:rsidR="00244F13" w:rsidRPr="00244F13">
              <w:rPr>
                <w:sz w:val="20"/>
                <w:szCs w:val="20"/>
              </w:rPr>
              <w:t>sorgular.</w:t>
            </w:r>
          </w:p>
        </w:tc>
        <w:tc>
          <w:tcPr>
            <w:tcW w:w="6190" w:type="dxa"/>
            <w:gridSpan w:val="2"/>
          </w:tcPr>
          <w:p w:rsidR="00263CF1" w:rsidRPr="005B6F9B" w:rsidRDefault="004A3EC0" w:rsidP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Bilimsellik ve estetik değer düzeylerinin </w:t>
            </w:r>
            <w:r w:rsidR="001F58B0">
              <w:rPr>
                <w:sz w:val="20"/>
                <w:szCs w:val="20"/>
              </w:rPr>
              <w:t xml:space="preserve">yükseltilmesi için de </w:t>
            </w:r>
            <w:r w:rsidR="00244F13" w:rsidRPr="00244F13">
              <w:rPr>
                <w:sz w:val="20"/>
                <w:szCs w:val="20"/>
              </w:rPr>
              <w:t>çaba gösterilir</w:t>
            </w:r>
            <w:r w:rsidR="001F58B0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A54D21" w:rsidRPr="005B6F9B" w:rsidRDefault="00A54D21">
            <w:pPr>
              <w:rPr>
                <w:sz w:val="20"/>
                <w:szCs w:val="20"/>
              </w:rPr>
            </w:pPr>
          </w:p>
        </w:tc>
      </w:tr>
      <w:tr w:rsidR="00244F13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1809" w:type="dxa"/>
            <w:vMerge w:val="restart"/>
          </w:tcPr>
          <w:p w:rsidR="00244F13" w:rsidRPr="005B6F9B" w:rsidRDefault="00244F13" w:rsidP="00BA60C6">
            <w:pPr>
              <w:rPr>
                <w:sz w:val="20"/>
                <w:szCs w:val="20"/>
              </w:rPr>
            </w:pPr>
            <w:r w:rsidRPr="006A78F5">
              <w:rPr>
                <w:b/>
                <w:sz w:val="20"/>
                <w:szCs w:val="20"/>
              </w:rPr>
              <w:t>İnsanlar, Yerler ve Çevreler</w:t>
            </w:r>
            <w:r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ünitesini bilir ve kavrar.</w:t>
            </w:r>
          </w:p>
        </w:tc>
        <w:tc>
          <w:tcPr>
            <w:tcW w:w="4488" w:type="dxa"/>
          </w:tcPr>
          <w:p w:rsidR="00244F13" w:rsidRPr="005B6F9B" w:rsidRDefault="00E82A74" w:rsidP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244F13" w:rsidRPr="00244F13">
              <w:rPr>
                <w:sz w:val="20"/>
                <w:szCs w:val="20"/>
              </w:rPr>
              <w:t>Çeşitli yöntem ve</w:t>
            </w:r>
            <w:r w:rsidR="001F58B0">
              <w:rPr>
                <w:sz w:val="20"/>
                <w:szCs w:val="20"/>
              </w:rPr>
              <w:t xml:space="preserve"> tekniklerden yararlanarak yaşadığı </w:t>
            </w:r>
            <w:r w:rsidR="00244F13" w:rsidRPr="00244F13">
              <w:rPr>
                <w:sz w:val="20"/>
                <w:szCs w:val="20"/>
              </w:rPr>
              <w:t>yer</w:t>
            </w:r>
            <w:r w:rsidR="001F58B0">
              <w:rPr>
                <w:sz w:val="20"/>
                <w:szCs w:val="20"/>
              </w:rPr>
              <w:t xml:space="preserve"> ve çevresinin </w:t>
            </w:r>
            <w:r w:rsidR="00DE1E10">
              <w:rPr>
                <w:sz w:val="20"/>
                <w:szCs w:val="20"/>
              </w:rPr>
              <w:t xml:space="preserve">yeryüzü şekillerini </w:t>
            </w:r>
            <w:r w:rsidR="00244F13" w:rsidRPr="00244F13">
              <w:rPr>
                <w:sz w:val="20"/>
                <w:szCs w:val="20"/>
              </w:rPr>
              <w:t>gösterir.</w:t>
            </w:r>
          </w:p>
        </w:tc>
        <w:tc>
          <w:tcPr>
            <w:tcW w:w="6190" w:type="dxa"/>
            <w:gridSpan w:val="2"/>
          </w:tcPr>
          <w:p w:rsidR="00244F13" w:rsidRPr="005B6F9B" w:rsidRDefault="001F58B0" w:rsidP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Faaliyet gerçekleştirilirken çeşitli </w:t>
            </w:r>
            <w:r w:rsidR="00DE1E10">
              <w:rPr>
                <w:sz w:val="20"/>
                <w:szCs w:val="20"/>
              </w:rPr>
              <w:t xml:space="preserve">unsurlardan (CBS, </w:t>
            </w:r>
            <w:r>
              <w:rPr>
                <w:sz w:val="20"/>
                <w:szCs w:val="20"/>
              </w:rPr>
              <w:t xml:space="preserve">çamur, karton rölyef, </w:t>
            </w:r>
            <w:r w:rsidR="007B0F6E">
              <w:rPr>
                <w:sz w:val="20"/>
                <w:szCs w:val="20"/>
              </w:rPr>
              <w:t xml:space="preserve">atık malzeme, köpük vb.) faydalanılır. </w:t>
            </w:r>
            <w:r>
              <w:rPr>
                <w:sz w:val="20"/>
                <w:szCs w:val="20"/>
              </w:rPr>
              <w:t xml:space="preserve">Bilimsellik değer düzeyinin yükseltilmesi </w:t>
            </w:r>
            <w:r w:rsidR="00244F13" w:rsidRPr="00244F13">
              <w:rPr>
                <w:sz w:val="20"/>
                <w:szCs w:val="20"/>
              </w:rPr>
              <w:t>için de çaba gösterilir</w:t>
            </w:r>
          </w:p>
        </w:tc>
        <w:tc>
          <w:tcPr>
            <w:tcW w:w="1418" w:type="dxa"/>
            <w:vMerge w:val="restart"/>
          </w:tcPr>
          <w:p w:rsidR="00244F13" w:rsidRPr="005B6F9B" w:rsidRDefault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23.12.2022</w:t>
            </w:r>
          </w:p>
        </w:tc>
        <w:tc>
          <w:tcPr>
            <w:tcW w:w="1371" w:type="dxa"/>
            <w:vMerge w:val="restart"/>
          </w:tcPr>
          <w:p w:rsidR="00244F13" w:rsidRPr="005B6F9B" w:rsidRDefault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20.01.2023</w:t>
            </w:r>
          </w:p>
        </w:tc>
      </w:tr>
      <w:tr w:rsidR="00244F13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1809" w:type="dxa"/>
            <w:vMerge/>
          </w:tcPr>
          <w:p w:rsidR="00244F13" w:rsidRPr="005B6F9B" w:rsidRDefault="00244F13" w:rsidP="00BA60C6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244F13" w:rsidRPr="005B6F9B" w:rsidRDefault="00E82A74" w:rsidP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244F13" w:rsidRPr="00244F13">
              <w:rPr>
                <w:sz w:val="20"/>
                <w:szCs w:val="20"/>
              </w:rPr>
              <w:t>Doğ</w:t>
            </w:r>
            <w:r w:rsidR="00DE1E10">
              <w:rPr>
                <w:sz w:val="20"/>
                <w:szCs w:val="20"/>
              </w:rPr>
              <w:t xml:space="preserve">al coğrafi özellikler </w:t>
            </w:r>
            <w:r w:rsidR="00244F13" w:rsidRPr="00244F13">
              <w:rPr>
                <w:sz w:val="20"/>
                <w:szCs w:val="20"/>
              </w:rPr>
              <w:t>ile insan faaliyetler</w:t>
            </w:r>
            <w:r w:rsidR="00244F13">
              <w:rPr>
                <w:sz w:val="20"/>
                <w:szCs w:val="20"/>
              </w:rPr>
              <w:t xml:space="preserve">i </w:t>
            </w:r>
            <w:r w:rsidR="00244F13">
              <w:rPr>
                <w:sz w:val="20"/>
                <w:szCs w:val="20"/>
              </w:rPr>
              <w:lastRenderedPageBreak/>
              <w:t>arasında neden sonuç ilişkisi kurar.</w:t>
            </w:r>
          </w:p>
        </w:tc>
        <w:tc>
          <w:tcPr>
            <w:tcW w:w="6190" w:type="dxa"/>
            <w:gridSpan w:val="2"/>
          </w:tcPr>
          <w:p w:rsidR="00244F13" w:rsidRPr="005B6F9B" w:rsidRDefault="00CC61A3" w:rsidP="005E1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Nüfusun dağılışına etki </w:t>
            </w:r>
            <w:r w:rsidR="00244F13" w:rsidRPr="00244F13">
              <w:rPr>
                <w:sz w:val="20"/>
                <w:szCs w:val="20"/>
              </w:rPr>
              <w:t>eden faktörler üzerinde</w:t>
            </w:r>
            <w:r w:rsidR="00244F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durularak insanın doğal </w:t>
            </w:r>
            <w:r>
              <w:rPr>
                <w:sz w:val="20"/>
                <w:szCs w:val="20"/>
              </w:rPr>
              <w:lastRenderedPageBreak/>
              <w:t xml:space="preserve">unsurları kendi amaçları doğrultusunda </w:t>
            </w:r>
            <w:r w:rsidR="00DE1E10">
              <w:rPr>
                <w:sz w:val="20"/>
                <w:szCs w:val="20"/>
              </w:rPr>
              <w:t xml:space="preserve">değiştirme ve </w:t>
            </w:r>
            <w:r>
              <w:rPr>
                <w:sz w:val="20"/>
                <w:szCs w:val="20"/>
              </w:rPr>
              <w:t xml:space="preserve">yararlanma faaliyetleri </w:t>
            </w:r>
            <w:r w:rsidR="005E1DD7">
              <w:rPr>
                <w:sz w:val="20"/>
                <w:szCs w:val="20"/>
              </w:rPr>
              <w:t>kanıt temelli incelenir.</w:t>
            </w:r>
          </w:p>
        </w:tc>
        <w:tc>
          <w:tcPr>
            <w:tcW w:w="1418" w:type="dxa"/>
            <w:vMerge/>
          </w:tcPr>
          <w:p w:rsidR="00244F13" w:rsidRPr="005B6F9B" w:rsidRDefault="00244F13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244F13" w:rsidRPr="005B6F9B" w:rsidRDefault="00244F13">
            <w:pPr>
              <w:rPr>
                <w:sz w:val="20"/>
                <w:szCs w:val="20"/>
              </w:rPr>
            </w:pPr>
          </w:p>
        </w:tc>
      </w:tr>
      <w:tr w:rsidR="00244F13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1809" w:type="dxa"/>
            <w:vMerge/>
          </w:tcPr>
          <w:p w:rsidR="00244F13" w:rsidRPr="005B6F9B" w:rsidRDefault="00244F13" w:rsidP="00BA60C6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244F13" w:rsidRPr="005B6F9B" w:rsidRDefault="00E82A74" w:rsidP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DE1E10">
              <w:rPr>
                <w:sz w:val="20"/>
                <w:szCs w:val="20"/>
              </w:rPr>
              <w:t xml:space="preserve">Çevresinde görülen </w:t>
            </w:r>
            <w:r w:rsidR="00CA13FA">
              <w:rPr>
                <w:sz w:val="20"/>
                <w:szCs w:val="20"/>
              </w:rPr>
              <w:t xml:space="preserve">iklim olaylarının olumsuz </w:t>
            </w:r>
            <w:r w:rsidR="00DE1E10">
              <w:rPr>
                <w:sz w:val="20"/>
                <w:szCs w:val="20"/>
              </w:rPr>
              <w:t xml:space="preserve">etkilerini azaltmaya </w:t>
            </w:r>
            <w:r w:rsidR="00244F13" w:rsidRPr="00244F13">
              <w:rPr>
                <w:sz w:val="20"/>
                <w:szCs w:val="20"/>
              </w:rPr>
              <w:t>yönelik bir proje tasarlar</w:t>
            </w:r>
          </w:p>
        </w:tc>
        <w:tc>
          <w:tcPr>
            <w:tcW w:w="6190" w:type="dxa"/>
            <w:gridSpan w:val="2"/>
          </w:tcPr>
          <w:p w:rsidR="00244F13" w:rsidRPr="005B6F9B" w:rsidRDefault="00CA13FA" w:rsidP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Bilimsellik ve sorumluluk </w:t>
            </w:r>
            <w:r w:rsidR="00DE1E10">
              <w:rPr>
                <w:sz w:val="20"/>
                <w:szCs w:val="20"/>
              </w:rPr>
              <w:t xml:space="preserve">değer düzeylerinin </w:t>
            </w:r>
            <w:r>
              <w:rPr>
                <w:sz w:val="20"/>
                <w:szCs w:val="20"/>
              </w:rPr>
              <w:t xml:space="preserve">yükseltilmesi için de </w:t>
            </w:r>
            <w:r w:rsidR="00244F13" w:rsidRPr="00244F13">
              <w:rPr>
                <w:sz w:val="20"/>
                <w:szCs w:val="20"/>
              </w:rPr>
              <w:t>çaba gösterilir.</w:t>
            </w:r>
          </w:p>
        </w:tc>
        <w:tc>
          <w:tcPr>
            <w:tcW w:w="1418" w:type="dxa"/>
            <w:vMerge/>
          </w:tcPr>
          <w:p w:rsidR="00244F13" w:rsidRPr="005B6F9B" w:rsidRDefault="00244F13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244F13" w:rsidRPr="005B6F9B" w:rsidRDefault="00244F13">
            <w:pPr>
              <w:rPr>
                <w:sz w:val="20"/>
                <w:szCs w:val="20"/>
              </w:rPr>
            </w:pPr>
          </w:p>
        </w:tc>
      </w:tr>
      <w:tr w:rsidR="00244F13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1"/>
          <w:jc w:val="center"/>
        </w:trPr>
        <w:tc>
          <w:tcPr>
            <w:tcW w:w="1809" w:type="dxa"/>
            <w:vMerge/>
          </w:tcPr>
          <w:p w:rsidR="00244F13" w:rsidRPr="005B6F9B" w:rsidRDefault="00244F13" w:rsidP="00BA60C6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244F13" w:rsidRPr="005B6F9B" w:rsidRDefault="00E82A74" w:rsidP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DE1E10">
              <w:rPr>
                <w:sz w:val="20"/>
                <w:szCs w:val="20"/>
              </w:rPr>
              <w:t xml:space="preserve">Yaşadığı yer ve çevresindeki doğal ve beşerî özelliklerden esinlenerek tasarlanan doğayla barışık akıllı yerleşmeleri değerlendirmeye yönelik </w:t>
            </w:r>
            <w:r w:rsidR="00244F13" w:rsidRPr="00244F13">
              <w:rPr>
                <w:sz w:val="20"/>
                <w:szCs w:val="20"/>
              </w:rPr>
              <w:t>ölçütler belirler.</w:t>
            </w:r>
          </w:p>
        </w:tc>
        <w:tc>
          <w:tcPr>
            <w:tcW w:w="6190" w:type="dxa"/>
            <w:gridSpan w:val="2"/>
          </w:tcPr>
          <w:p w:rsidR="00244F13" w:rsidRPr="005B6F9B" w:rsidRDefault="00DE1E10" w:rsidP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Öğrenciler ölçütlerin geliştirilme sürecinde </w:t>
            </w:r>
            <w:r w:rsidR="00CC61A3">
              <w:rPr>
                <w:sz w:val="20"/>
                <w:szCs w:val="20"/>
              </w:rPr>
              <w:t xml:space="preserve">alanla ilgili uzmanlardan </w:t>
            </w:r>
            <w:r>
              <w:rPr>
                <w:sz w:val="20"/>
                <w:szCs w:val="20"/>
              </w:rPr>
              <w:t xml:space="preserve">görüş almaya teşvik </w:t>
            </w:r>
            <w:r w:rsidR="00244F13" w:rsidRPr="00244F13">
              <w:rPr>
                <w:sz w:val="20"/>
                <w:szCs w:val="20"/>
              </w:rPr>
              <w:t>edil</w:t>
            </w:r>
            <w:r w:rsidR="00CC61A3">
              <w:rPr>
                <w:sz w:val="20"/>
                <w:szCs w:val="20"/>
              </w:rPr>
              <w:t xml:space="preserve">ir. Doğal çevreye duyarlılık, tasarruf, </w:t>
            </w:r>
            <w:r>
              <w:rPr>
                <w:sz w:val="20"/>
                <w:szCs w:val="20"/>
              </w:rPr>
              <w:t xml:space="preserve">estetik ve bilimsellik </w:t>
            </w:r>
            <w:r w:rsidR="00CC61A3">
              <w:rPr>
                <w:sz w:val="20"/>
                <w:szCs w:val="20"/>
              </w:rPr>
              <w:t xml:space="preserve">değer düzeylerinin </w:t>
            </w:r>
            <w:r>
              <w:rPr>
                <w:sz w:val="20"/>
                <w:szCs w:val="20"/>
              </w:rPr>
              <w:t xml:space="preserve">yükseltilmesi için de </w:t>
            </w:r>
            <w:r w:rsidR="00244F13" w:rsidRPr="00244F13">
              <w:rPr>
                <w:sz w:val="20"/>
                <w:szCs w:val="20"/>
              </w:rPr>
              <w:t>çaba gösterilir</w:t>
            </w:r>
          </w:p>
        </w:tc>
        <w:tc>
          <w:tcPr>
            <w:tcW w:w="1418" w:type="dxa"/>
            <w:vMerge/>
          </w:tcPr>
          <w:p w:rsidR="00244F13" w:rsidRPr="005B6F9B" w:rsidRDefault="00244F13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244F13" w:rsidRPr="005B6F9B" w:rsidRDefault="00244F13">
            <w:pPr>
              <w:rPr>
                <w:sz w:val="20"/>
                <w:szCs w:val="20"/>
              </w:rPr>
            </w:pPr>
          </w:p>
        </w:tc>
      </w:tr>
      <w:tr w:rsidR="00244F13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3"/>
          <w:jc w:val="center"/>
        </w:trPr>
        <w:tc>
          <w:tcPr>
            <w:tcW w:w="1809" w:type="dxa"/>
            <w:vMerge/>
          </w:tcPr>
          <w:p w:rsidR="00244F13" w:rsidRPr="005B6F9B" w:rsidRDefault="00244F13" w:rsidP="00BA60C6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244F13" w:rsidRDefault="00E82A74" w:rsidP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DE1E10">
              <w:rPr>
                <w:sz w:val="20"/>
                <w:szCs w:val="20"/>
              </w:rPr>
              <w:t xml:space="preserve">Yaşadığı yer ve çevresindeki doğal ve beşerî özelliklerden yararlanarak doğayla barışık, akıllı yerleşmeler </w:t>
            </w:r>
            <w:r w:rsidR="00244F13" w:rsidRPr="00244F13">
              <w:rPr>
                <w:sz w:val="20"/>
                <w:szCs w:val="20"/>
              </w:rPr>
              <w:t>tasarlar.</w:t>
            </w:r>
          </w:p>
        </w:tc>
        <w:tc>
          <w:tcPr>
            <w:tcW w:w="6190" w:type="dxa"/>
            <w:gridSpan w:val="2"/>
          </w:tcPr>
          <w:p w:rsidR="00244F13" w:rsidRDefault="00244F13" w:rsidP="00244F13">
            <w:pPr>
              <w:rPr>
                <w:sz w:val="20"/>
                <w:szCs w:val="20"/>
              </w:rPr>
            </w:pPr>
            <w:r w:rsidRPr="00244F13">
              <w:rPr>
                <w:sz w:val="20"/>
                <w:szCs w:val="20"/>
              </w:rPr>
              <w:t>Doğayla barı</w:t>
            </w:r>
            <w:r w:rsidR="00DE1E10">
              <w:rPr>
                <w:sz w:val="20"/>
                <w:szCs w:val="20"/>
              </w:rPr>
              <w:t xml:space="preserve">şık akıllı yerleşmelerin ne olduğu </w:t>
            </w:r>
            <w:r w:rsidR="005F2B1A">
              <w:rPr>
                <w:sz w:val="20"/>
                <w:szCs w:val="20"/>
              </w:rPr>
              <w:t xml:space="preserve">açıklanır. Tasarruf, doğal çevreye duyarlılık, bilimsellik değer düzeylerinin yükseltilmesi için de </w:t>
            </w:r>
            <w:r w:rsidRPr="00244F13">
              <w:rPr>
                <w:sz w:val="20"/>
                <w:szCs w:val="20"/>
              </w:rPr>
              <w:t>çaba gösterilir</w:t>
            </w:r>
          </w:p>
        </w:tc>
        <w:tc>
          <w:tcPr>
            <w:tcW w:w="1418" w:type="dxa"/>
            <w:vMerge/>
          </w:tcPr>
          <w:p w:rsidR="00244F13" w:rsidRPr="005B6F9B" w:rsidRDefault="00244F13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244F13" w:rsidRPr="005B6F9B" w:rsidRDefault="00244F13">
            <w:pPr>
              <w:rPr>
                <w:sz w:val="20"/>
                <w:szCs w:val="20"/>
              </w:rPr>
            </w:pPr>
          </w:p>
        </w:tc>
      </w:tr>
      <w:tr w:rsidR="00244F13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1809" w:type="dxa"/>
            <w:vMerge/>
          </w:tcPr>
          <w:p w:rsidR="00244F13" w:rsidRPr="005B6F9B" w:rsidRDefault="00244F13" w:rsidP="00BA60C6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244F13" w:rsidRPr="00244F13" w:rsidRDefault="00E82A74" w:rsidP="00244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5F2B1A">
              <w:rPr>
                <w:sz w:val="20"/>
                <w:szCs w:val="20"/>
              </w:rPr>
              <w:t xml:space="preserve">Çevresindeki afetlerin ve çevre sorunlarının çözümüne yönelik </w:t>
            </w:r>
            <w:r w:rsidR="00244F13" w:rsidRPr="00244F13">
              <w:rPr>
                <w:sz w:val="20"/>
                <w:szCs w:val="20"/>
              </w:rPr>
              <w:t>çözüm önerileri geliştirir.</w:t>
            </w:r>
          </w:p>
        </w:tc>
        <w:tc>
          <w:tcPr>
            <w:tcW w:w="6190" w:type="dxa"/>
            <w:gridSpan w:val="2"/>
          </w:tcPr>
          <w:p w:rsidR="00244F13" w:rsidRPr="00244F13" w:rsidRDefault="00244F13" w:rsidP="00244F13">
            <w:pPr>
              <w:rPr>
                <w:sz w:val="20"/>
                <w:szCs w:val="20"/>
              </w:rPr>
            </w:pPr>
            <w:r w:rsidRPr="00244F13">
              <w:rPr>
                <w:sz w:val="20"/>
                <w:szCs w:val="20"/>
              </w:rPr>
              <w:t>Doğal çe</w:t>
            </w:r>
            <w:r w:rsidR="005F2B1A">
              <w:rPr>
                <w:sz w:val="20"/>
                <w:szCs w:val="20"/>
              </w:rPr>
              <w:t xml:space="preserve">vreye duyarlılık, bilimsellik ve sorumluluk değer düzeylerinin yükseltilmesi için de </w:t>
            </w:r>
            <w:r w:rsidRPr="00244F13">
              <w:rPr>
                <w:sz w:val="20"/>
                <w:szCs w:val="20"/>
              </w:rPr>
              <w:t>çaba gösterilir.</w:t>
            </w:r>
          </w:p>
        </w:tc>
        <w:tc>
          <w:tcPr>
            <w:tcW w:w="1418" w:type="dxa"/>
            <w:vMerge/>
          </w:tcPr>
          <w:p w:rsidR="00244F13" w:rsidRPr="005B6F9B" w:rsidRDefault="00244F13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244F13" w:rsidRPr="005B6F9B" w:rsidRDefault="00244F13">
            <w:pPr>
              <w:rPr>
                <w:sz w:val="20"/>
                <w:szCs w:val="20"/>
              </w:rPr>
            </w:pPr>
          </w:p>
        </w:tc>
      </w:tr>
      <w:tr w:rsidR="007F485C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 w:val="restart"/>
          </w:tcPr>
          <w:p w:rsidR="007F485C" w:rsidRPr="005B6F9B" w:rsidRDefault="007F485C" w:rsidP="004875FF">
            <w:pPr>
              <w:rPr>
                <w:sz w:val="20"/>
                <w:szCs w:val="20"/>
              </w:rPr>
            </w:pPr>
            <w:r w:rsidRPr="006A78F5">
              <w:rPr>
                <w:b/>
                <w:sz w:val="20"/>
                <w:szCs w:val="20"/>
              </w:rPr>
              <w:t>Bilim, Teknoloji ve Toplum</w:t>
            </w:r>
            <w:r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ünitesini bilir ve kavrar.</w:t>
            </w:r>
          </w:p>
        </w:tc>
        <w:tc>
          <w:tcPr>
            <w:tcW w:w="4488" w:type="dxa"/>
          </w:tcPr>
          <w:p w:rsidR="007F485C" w:rsidRPr="005B6F9B" w:rsidRDefault="00E82A74" w:rsidP="007F4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5F2B1A">
              <w:rPr>
                <w:sz w:val="20"/>
                <w:szCs w:val="20"/>
              </w:rPr>
              <w:t xml:space="preserve">Sanal ortamın kullanımında yaşanan güvenlik sorunlarını çözmeye yönelik geliştirdiği projeyi </w:t>
            </w:r>
            <w:r w:rsidR="007F485C" w:rsidRPr="007F485C">
              <w:rPr>
                <w:sz w:val="20"/>
                <w:szCs w:val="20"/>
              </w:rPr>
              <w:t>uygula</w:t>
            </w:r>
            <w:r w:rsidR="006E4260">
              <w:rPr>
                <w:sz w:val="20"/>
                <w:szCs w:val="20"/>
              </w:rPr>
              <w:t>r.</w:t>
            </w:r>
          </w:p>
        </w:tc>
        <w:tc>
          <w:tcPr>
            <w:tcW w:w="6190" w:type="dxa"/>
            <w:gridSpan w:val="2"/>
          </w:tcPr>
          <w:p w:rsidR="007F485C" w:rsidRPr="007F485C" w:rsidRDefault="005F2B1A" w:rsidP="007F4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Güvenlik sorunlarının çözümüne yönelik kamuoyu oluşturmanın önemi vurgulanarak bilişim suçları, siber </w:t>
            </w:r>
            <w:r w:rsidR="007F485C" w:rsidRPr="007F485C">
              <w:rPr>
                <w:sz w:val="20"/>
                <w:szCs w:val="20"/>
              </w:rPr>
              <w:t>saldırı konularında</w:t>
            </w:r>
          </w:p>
          <w:p w:rsidR="007F485C" w:rsidRPr="007F485C" w:rsidRDefault="005F2B1A" w:rsidP="007F4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Farkındalık </w:t>
            </w:r>
            <w:r w:rsidR="007F485C" w:rsidRPr="007F485C">
              <w:rPr>
                <w:sz w:val="20"/>
                <w:szCs w:val="20"/>
              </w:rPr>
              <w:t>oluşturulmaya çalışılır.</w:t>
            </w:r>
          </w:p>
          <w:p w:rsidR="007F485C" w:rsidRPr="005B6F9B" w:rsidRDefault="005F2B1A" w:rsidP="007F4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Sorumluluk değer düzeyinin yükseltilmesi </w:t>
            </w:r>
            <w:r w:rsidR="007F485C" w:rsidRPr="007F485C">
              <w:rPr>
                <w:sz w:val="20"/>
                <w:szCs w:val="20"/>
              </w:rPr>
              <w:t>için de çaba gösterilir.</w:t>
            </w:r>
          </w:p>
        </w:tc>
        <w:tc>
          <w:tcPr>
            <w:tcW w:w="1418" w:type="dxa"/>
            <w:vMerge w:val="restart"/>
          </w:tcPr>
          <w:p w:rsidR="007F485C" w:rsidRPr="005B6F9B" w:rsidRDefault="007F4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06.02.2023</w:t>
            </w:r>
          </w:p>
        </w:tc>
        <w:tc>
          <w:tcPr>
            <w:tcW w:w="1371" w:type="dxa"/>
            <w:vMerge w:val="restart"/>
          </w:tcPr>
          <w:p w:rsidR="007F485C" w:rsidRPr="005B6F9B" w:rsidRDefault="007F4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13.03.2023</w:t>
            </w:r>
          </w:p>
        </w:tc>
      </w:tr>
      <w:tr w:rsidR="007F485C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/>
          </w:tcPr>
          <w:p w:rsidR="007F485C" w:rsidRPr="005B6F9B" w:rsidRDefault="007F485C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7F485C" w:rsidRPr="005B6F9B" w:rsidRDefault="006E4260" w:rsidP="007F4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5F2B1A">
              <w:rPr>
                <w:sz w:val="20"/>
                <w:szCs w:val="20"/>
              </w:rPr>
              <w:t xml:space="preserve">Medyada sunulan bilgileri değerlendirmeye </w:t>
            </w:r>
            <w:r w:rsidR="007F485C" w:rsidRPr="007F485C">
              <w:rPr>
                <w:sz w:val="20"/>
                <w:szCs w:val="20"/>
              </w:rPr>
              <w:t>yönelik tutum geliştirir.</w:t>
            </w:r>
          </w:p>
        </w:tc>
        <w:tc>
          <w:tcPr>
            <w:tcW w:w="6190" w:type="dxa"/>
            <w:gridSpan w:val="2"/>
          </w:tcPr>
          <w:p w:rsidR="007F485C" w:rsidRPr="005B6F9B" w:rsidRDefault="001A3AB4" w:rsidP="007F4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Sorumluluk ve bilimsellik </w:t>
            </w:r>
            <w:r w:rsidR="005F2B1A">
              <w:rPr>
                <w:sz w:val="20"/>
                <w:szCs w:val="20"/>
              </w:rPr>
              <w:t xml:space="preserve">değer düzeylerinin </w:t>
            </w:r>
            <w:r>
              <w:rPr>
                <w:sz w:val="20"/>
                <w:szCs w:val="20"/>
              </w:rPr>
              <w:t xml:space="preserve">yükseltilmesi için de </w:t>
            </w:r>
            <w:r w:rsidR="007F485C" w:rsidRPr="007F485C">
              <w:rPr>
                <w:sz w:val="20"/>
                <w:szCs w:val="20"/>
              </w:rPr>
              <w:t>çaba gösterilir.</w:t>
            </w:r>
          </w:p>
        </w:tc>
        <w:tc>
          <w:tcPr>
            <w:tcW w:w="1418" w:type="dxa"/>
            <w:vMerge/>
          </w:tcPr>
          <w:p w:rsidR="007F485C" w:rsidRPr="005B6F9B" w:rsidRDefault="007F485C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7F485C" w:rsidRPr="005B6F9B" w:rsidRDefault="007F485C">
            <w:pPr>
              <w:rPr>
                <w:sz w:val="20"/>
                <w:szCs w:val="20"/>
              </w:rPr>
            </w:pPr>
          </w:p>
        </w:tc>
      </w:tr>
      <w:tr w:rsidR="007F485C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/>
          </w:tcPr>
          <w:p w:rsidR="007F485C" w:rsidRPr="005B6F9B" w:rsidRDefault="007F485C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7F485C" w:rsidRPr="005B6F9B" w:rsidRDefault="006E4260" w:rsidP="007F4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5F2B1A">
              <w:rPr>
                <w:sz w:val="20"/>
                <w:szCs w:val="20"/>
              </w:rPr>
              <w:t xml:space="preserve">Buluş yapanların ve bilim insanlarının ortak </w:t>
            </w:r>
            <w:r w:rsidR="007F485C" w:rsidRPr="007F485C">
              <w:rPr>
                <w:sz w:val="20"/>
                <w:szCs w:val="20"/>
              </w:rPr>
              <w:t>özelliklerini belirler.</w:t>
            </w:r>
          </w:p>
        </w:tc>
        <w:tc>
          <w:tcPr>
            <w:tcW w:w="6190" w:type="dxa"/>
            <w:gridSpan w:val="2"/>
          </w:tcPr>
          <w:p w:rsidR="007F485C" w:rsidRPr="005B6F9B" w:rsidRDefault="005F2B1A" w:rsidP="007F4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Buluş yapanların ve </w:t>
            </w:r>
            <w:r w:rsidR="007F485C" w:rsidRPr="007F485C">
              <w:rPr>
                <w:sz w:val="20"/>
                <w:szCs w:val="20"/>
              </w:rPr>
              <w:t>bilim ins</w:t>
            </w:r>
            <w:r>
              <w:rPr>
                <w:sz w:val="20"/>
                <w:szCs w:val="20"/>
              </w:rPr>
              <w:t xml:space="preserve">anlarının ortak </w:t>
            </w:r>
            <w:r w:rsidR="007F485C" w:rsidRPr="007F485C">
              <w:rPr>
                <w:sz w:val="20"/>
                <w:szCs w:val="20"/>
              </w:rPr>
              <w:t>özelliklerini belirler.</w:t>
            </w:r>
          </w:p>
        </w:tc>
        <w:tc>
          <w:tcPr>
            <w:tcW w:w="1418" w:type="dxa"/>
            <w:vMerge/>
          </w:tcPr>
          <w:p w:rsidR="007F485C" w:rsidRPr="005B6F9B" w:rsidRDefault="007F485C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7F485C" w:rsidRPr="005B6F9B" w:rsidRDefault="007F485C">
            <w:pPr>
              <w:rPr>
                <w:sz w:val="20"/>
                <w:szCs w:val="20"/>
              </w:rPr>
            </w:pPr>
          </w:p>
        </w:tc>
      </w:tr>
      <w:tr w:rsidR="007F485C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6"/>
          <w:jc w:val="center"/>
        </w:trPr>
        <w:tc>
          <w:tcPr>
            <w:tcW w:w="1809" w:type="dxa"/>
            <w:vMerge/>
          </w:tcPr>
          <w:p w:rsidR="007F485C" w:rsidRPr="005B6F9B" w:rsidRDefault="007F485C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7F485C" w:rsidRPr="005B6F9B" w:rsidRDefault="006E4260" w:rsidP="007F4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1A3AB4">
              <w:rPr>
                <w:sz w:val="20"/>
                <w:szCs w:val="20"/>
              </w:rPr>
              <w:t>Bilimsel ç</w:t>
            </w:r>
            <w:r w:rsidR="005D66AD">
              <w:rPr>
                <w:sz w:val="20"/>
                <w:szCs w:val="20"/>
              </w:rPr>
              <w:t xml:space="preserve">alışmalardaki etik </w:t>
            </w:r>
            <w:r w:rsidR="001A3AB4">
              <w:rPr>
                <w:sz w:val="20"/>
                <w:szCs w:val="20"/>
              </w:rPr>
              <w:t xml:space="preserve">ilkeler ile kendi </w:t>
            </w:r>
            <w:r w:rsidR="007F485C" w:rsidRPr="007F485C">
              <w:rPr>
                <w:sz w:val="20"/>
                <w:szCs w:val="20"/>
              </w:rPr>
              <w:t>değerlerini karşılaştırır.</w:t>
            </w:r>
          </w:p>
        </w:tc>
        <w:tc>
          <w:tcPr>
            <w:tcW w:w="6190" w:type="dxa"/>
            <w:gridSpan w:val="2"/>
          </w:tcPr>
          <w:p w:rsidR="007F485C" w:rsidRPr="005B6F9B" w:rsidRDefault="001A3AB4" w:rsidP="007F4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Tutum ve davranışların </w:t>
            </w:r>
            <w:r w:rsidR="005D66AD">
              <w:rPr>
                <w:sz w:val="20"/>
                <w:szCs w:val="20"/>
              </w:rPr>
              <w:t xml:space="preserve">bilimsel çalışmalardaki </w:t>
            </w:r>
            <w:r>
              <w:rPr>
                <w:sz w:val="20"/>
                <w:szCs w:val="20"/>
              </w:rPr>
              <w:t xml:space="preserve">etik ilkelere uygun </w:t>
            </w:r>
            <w:r w:rsidR="005D66AD">
              <w:rPr>
                <w:sz w:val="20"/>
                <w:szCs w:val="20"/>
              </w:rPr>
              <w:t xml:space="preserve">olmasının önemi </w:t>
            </w:r>
            <w:r w:rsidR="007F485C" w:rsidRPr="007F485C">
              <w:rPr>
                <w:sz w:val="20"/>
                <w:szCs w:val="20"/>
              </w:rPr>
              <w:t xml:space="preserve">vurgulanır. </w:t>
            </w:r>
          </w:p>
          <w:p w:rsidR="007F485C" w:rsidRPr="005B6F9B" w:rsidRDefault="007F485C" w:rsidP="007F485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F485C" w:rsidRPr="005B6F9B" w:rsidRDefault="007F485C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7F485C" w:rsidRPr="005B6F9B" w:rsidRDefault="007F485C">
            <w:pPr>
              <w:rPr>
                <w:sz w:val="20"/>
                <w:szCs w:val="20"/>
              </w:rPr>
            </w:pPr>
          </w:p>
        </w:tc>
      </w:tr>
      <w:tr w:rsidR="007F485C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4"/>
          <w:jc w:val="center"/>
        </w:trPr>
        <w:tc>
          <w:tcPr>
            <w:tcW w:w="1809" w:type="dxa"/>
            <w:vMerge/>
          </w:tcPr>
          <w:p w:rsidR="007F485C" w:rsidRPr="005B6F9B" w:rsidRDefault="007F485C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7F485C" w:rsidRPr="007F485C" w:rsidRDefault="006E4260" w:rsidP="007F4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1A3AB4">
              <w:rPr>
                <w:sz w:val="20"/>
                <w:szCs w:val="20"/>
              </w:rPr>
              <w:t xml:space="preserve">Yaptığı çalışmalarda </w:t>
            </w:r>
            <w:r w:rsidR="007F485C" w:rsidRPr="007F485C">
              <w:rPr>
                <w:sz w:val="20"/>
                <w:szCs w:val="20"/>
              </w:rPr>
              <w:t>bilimsel et</w:t>
            </w:r>
            <w:r w:rsidR="005D66AD">
              <w:rPr>
                <w:sz w:val="20"/>
                <w:szCs w:val="20"/>
              </w:rPr>
              <w:t xml:space="preserve">iğe uygun </w:t>
            </w:r>
            <w:r w:rsidR="007F485C" w:rsidRPr="007F485C">
              <w:rPr>
                <w:sz w:val="20"/>
                <w:szCs w:val="20"/>
              </w:rPr>
              <w:t>davranır</w:t>
            </w:r>
            <w:r w:rsidR="007B0F6E">
              <w:rPr>
                <w:sz w:val="20"/>
                <w:szCs w:val="20"/>
              </w:rPr>
              <w:t>.</w:t>
            </w:r>
          </w:p>
        </w:tc>
        <w:tc>
          <w:tcPr>
            <w:tcW w:w="6190" w:type="dxa"/>
            <w:gridSpan w:val="2"/>
          </w:tcPr>
          <w:p w:rsidR="007F485C" w:rsidRPr="007F485C" w:rsidRDefault="001A3AB4" w:rsidP="007F4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Bilimsellik, bilimsel etik ve dürüstlük değer </w:t>
            </w:r>
            <w:r w:rsidR="005D66AD">
              <w:rPr>
                <w:sz w:val="20"/>
                <w:szCs w:val="20"/>
              </w:rPr>
              <w:t xml:space="preserve">düzeylerinin </w:t>
            </w:r>
            <w:r>
              <w:rPr>
                <w:sz w:val="20"/>
                <w:szCs w:val="20"/>
              </w:rPr>
              <w:t xml:space="preserve">yükseltilmesi için de </w:t>
            </w:r>
            <w:r w:rsidR="007F485C" w:rsidRPr="007F485C">
              <w:rPr>
                <w:sz w:val="20"/>
                <w:szCs w:val="20"/>
              </w:rPr>
              <w:t>çaba gösterilir.</w:t>
            </w:r>
          </w:p>
        </w:tc>
        <w:tc>
          <w:tcPr>
            <w:tcW w:w="1418" w:type="dxa"/>
            <w:vMerge/>
          </w:tcPr>
          <w:p w:rsidR="007F485C" w:rsidRPr="005B6F9B" w:rsidRDefault="007F485C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7F485C" w:rsidRPr="005B6F9B" w:rsidRDefault="007F485C">
            <w:pPr>
              <w:rPr>
                <w:sz w:val="20"/>
                <w:szCs w:val="20"/>
              </w:rPr>
            </w:pPr>
          </w:p>
        </w:tc>
      </w:tr>
      <w:tr w:rsidR="007F485C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6"/>
          <w:jc w:val="center"/>
        </w:trPr>
        <w:tc>
          <w:tcPr>
            <w:tcW w:w="1809" w:type="dxa"/>
            <w:vMerge/>
          </w:tcPr>
          <w:p w:rsidR="007F485C" w:rsidRPr="005B6F9B" w:rsidRDefault="007F485C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7F485C" w:rsidRPr="007F485C" w:rsidRDefault="006E4260" w:rsidP="007F4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5D66AD">
              <w:rPr>
                <w:sz w:val="20"/>
                <w:szCs w:val="20"/>
              </w:rPr>
              <w:t xml:space="preserve">Düşüncelerini özgürce ifade etmek için </w:t>
            </w:r>
            <w:r w:rsidR="007F485C" w:rsidRPr="007F485C">
              <w:rPr>
                <w:sz w:val="20"/>
                <w:szCs w:val="20"/>
              </w:rPr>
              <w:t>azmeder.</w:t>
            </w:r>
          </w:p>
        </w:tc>
        <w:tc>
          <w:tcPr>
            <w:tcW w:w="6190" w:type="dxa"/>
            <w:gridSpan w:val="2"/>
          </w:tcPr>
          <w:p w:rsidR="007F485C" w:rsidRDefault="001A3AB4" w:rsidP="007F4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Özgürlük ve öz güven değer düzeylerinin </w:t>
            </w:r>
            <w:r w:rsidR="005D66AD">
              <w:rPr>
                <w:sz w:val="20"/>
                <w:szCs w:val="20"/>
              </w:rPr>
              <w:t xml:space="preserve">yükseltilmesi için de </w:t>
            </w:r>
            <w:r w:rsidR="007F485C" w:rsidRPr="007F485C">
              <w:rPr>
                <w:sz w:val="20"/>
                <w:szCs w:val="20"/>
              </w:rPr>
              <w:t>çaba gösterilir.</w:t>
            </w:r>
          </w:p>
        </w:tc>
        <w:tc>
          <w:tcPr>
            <w:tcW w:w="1418" w:type="dxa"/>
            <w:vMerge/>
          </w:tcPr>
          <w:p w:rsidR="007F485C" w:rsidRPr="005B6F9B" w:rsidRDefault="007F485C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7F485C" w:rsidRPr="005B6F9B" w:rsidRDefault="007F485C">
            <w:pPr>
              <w:rPr>
                <w:sz w:val="20"/>
                <w:szCs w:val="20"/>
              </w:rPr>
            </w:pPr>
          </w:p>
        </w:tc>
      </w:tr>
      <w:tr w:rsidR="00483A1F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"/>
          <w:jc w:val="center"/>
        </w:trPr>
        <w:tc>
          <w:tcPr>
            <w:tcW w:w="1809" w:type="dxa"/>
            <w:vMerge w:val="restart"/>
          </w:tcPr>
          <w:p w:rsidR="00483A1F" w:rsidRPr="005B6F9B" w:rsidRDefault="00483A1F" w:rsidP="002460A4">
            <w:pPr>
              <w:rPr>
                <w:sz w:val="20"/>
                <w:szCs w:val="20"/>
              </w:rPr>
            </w:pPr>
            <w:r w:rsidRPr="006A78F5">
              <w:rPr>
                <w:b/>
                <w:sz w:val="20"/>
                <w:szCs w:val="20"/>
              </w:rPr>
              <w:t>Üretim, Dağıtım ve Tüketim</w:t>
            </w:r>
            <w:r>
              <w:rPr>
                <w:sz w:val="20"/>
                <w:szCs w:val="20"/>
              </w:rPr>
              <w:t xml:space="preserve"> </w:t>
            </w:r>
            <w:r w:rsidRPr="005B6F9B">
              <w:rPr>
                <w:sz w:val="20"/>
                <w:szCs w:val="20"/>
              </w:rPr>
              <w:t>ünitesini bilir ve kavrar.</w:t>
            </w:r>
          </w:p>
        </w:tc>
        <w:tc>
          <w:tcPr>
            <w:tcW w:w="4488" w:type="dxa"/>
          </w:tcPr>
          <w:p w:rsidR="00483A1F" w:rsidRPr="005B6F9B" w:rsidRDefault="006E4260" w:rsidP="00513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5D66AD">
              <w:rPr>
                <w:sz w:val="20"/>
                <w:szCs w:val="20"/>
              </w:rPr>
              <w:t xml:space="preserve">Yaşadığı yerin coğrafi özellikleri ile meslekler </w:t>
            </w:r>
            <w:r w:rsidR="00483A1F" w:rsidRPr="005130EC">
              <w:rPr>
                <w:sz w:val="20"/>
                <w:szCs w:val="20"/>
              </w:rPr>
              <w:t>arasında ilişki kurar.</w:t>
            </w:r>
          </w:p>
        </w:tc>
        <w:tc>
          <w:tcPr>
            <w:tcW w:w="6190" w:type="dxa"/>
            <w:gridSpan w:val="2"/>
          </w:tcPr>
          <w:p w:rsidR="00483A1F" w:rsidRPr="005B6F9B" w:rsidRDefault="005D66AD" w:rsidP="00513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Yaşadığı yerin coğrafi özellikleri ile meslekler </w:t>
            </w:r>
            <w:r w:rsidR="00483A1F" w:rsidRPr="005130EC">
              <w:rPr>
                <w:sz w:val="20"/>
                <w:szCs w:val="20"/>
              </w:rPr>
              <w:t>arasında ilişki kurar</w:t>
            </w:r>
          </w:p>
        </w:tc>
        <w:tc>
          <w:tcPr>
            <w:tcW w:w="1418" w:type="dxa"/>
            <w:vMerge w:val="restart"/>
          </w:tcPr>
          <w:p w:rsidR="00483A1F" w:rsidRPr="005B6F9B" w:rsidRDefault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20.03.2023</w:t>
            </w:r>
          </w:p>
        </w:tc>
        <w:tc>
          <w:tcPr>
            <w:tcW w:w="1371" w:type="dxa"/>
            <w:vMerge w:val="restart"/>
          </w:tcPr>
          <w:p w:rsidR="00483A1F" w:rsidRPr="005B6F9B" w:rsidRDefault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14.04.2023</w:t>
            </w:r>
          </w:p>
        </w:tc>
      </w:tr>
      <w:tr w:rsidR="00483A1F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1809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483A1F" w:rsidRPr="005B6F9B" w:rsidRDefault="006E4260" w:rsidP="00513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5D66AD">
              <w:rPr>
                <w:sz w:val="20"/>
                <w:szCs w:val="20"/>
              </w:rPr>
              <w:t xml:space="preserve">Yaşadığı çevrede </w:t>
            </w:r>
            <w:r w:rsidR="00483A1F" w:rsidRPr="005130EC">
              <w:rPr>
                <w:sz w:val="20"/>
                <w:szCs w:val="20"/>
              </w:rPr>
              <w:t>ekonomik faaliy</w:t>
            </w:r>
            <w:r w:rsidR="005D66AD">
              <w:rPr>
                <w:sz w:val="20"/>
                <w:szCs w:val="20"/>
              </w:rPr>
              <w:t xml:space="preserve">etlere bağlı olarak yakın ve uzak dönemde gelişebilecek mesleklere </w:t>
            </w:r>
            <w:r w:rsidR="00483A1F" w:rsidRPr="005130EC">
              <w:rPr>
                <w:sz w:val="20"/>
                <w:szCs w:val="20"/>
              </w:rPr>
              <w:t>ilişkin fikir üretir.</w:t>
            </w:r>
          </w:p>
        </w:tc>
        <w:tc>
          <w:tcPr>
            <w:tcW w:w="6190" w:type="dxa"/>
            <w:gridSpan w:val="2"/>
          </w:tcPr>
          <w:p w:rsidR="00483A1F" w:rsidRPr="005B6F9B" w:rsidRDefault="00CA13FA" w:rsidP="00513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Kaybolmuş mesleklerin, </w:t>
            </w:r>
            <w:r w:rsidR="005D66AD">
              <w:rPr>
                <w:sz w:val="20"/>
                <w:szCs w:val="20"/>
              </w:rPr>
              <w:t xml:space="preserve">gelecekte yerini alacak meslekleri fark etmesi </w:t>
            </w:r>
            <w:r w:rsidR="00483A1F" w:rsidRPr="005130EC">
              <w:rPr>
                <w:sz w:val="20"/>
                <w:szCs w:val="20"/>
              </w:rPr>
              <w:t>sağlanır.</w:t>
            </w:r>
          </w:p>
        </w:tc>
        <w:tc>
          <w:tcPr>
            <w:tcW w:w="1418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</w:tr>
      <w:tr w:rsidR="00483A1F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1809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483A1F" w:rsidRPr="005B6F9B" w:rsidRDefault="006E4260" w:rsidP="00513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5D66AD">
              <w:rPr>
                <w:sz w:val="20"/>
                <w:szCs w:val="20"/>
              </w:rPr>
              <w:t xml:space="preserve">Kaybolmuş mesleklerin ürünlerinin, bugün ve gelecekte nasıl </w:t>
            </w:r>
            <w:r w:rsidR="00483A1F" w:rsidRPr="005130EC">
              <w:rPr>
                <w:sz w:val="20"/>
                <w:szCs w:val="20"/>
              </w:rPr>
              <w:t>kullanılabileceğine i</w:t>
            </w:r>
            <w:r w:rsidR="005D66AD">
              <w:rPr>
                <w:sz w:val="20"/>
                <w:szCs w:val="20"/>
              </w:rPr>
              <w:t xml:space="preserve">lişkin </w:t>
            </w:r>
            <w:r w:rsidR="00483A1F" w:rsidRPr="005130EC">
              <w:rPr>
                <w:sz w:val="20"/>
                <w:szCs w:val="20"/>
              </w:rPr>
              <w:t>fikir üretir.</w:t>
            </w:r>
          </w:p>
        </w:tc>
        <w:tc>
          <w:tcPr>
            <w:tcW w:w="6190" w:type="dxa"/>
            <w:gridSpan w:val="2"/>
          </w:tcPr>
          <w:p w:rsidR="00483A1F" w:rsidRPr="005B6F9B" w:rsidRDefault="005D66AD" w:rsidP="00513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Geçmişte semercilik, </w:t>
            </w:r>
            <w:proofErr w:type="spellStart"/>
            <w:r>
              <w:rPr>
                <w:sz w:val="20"/>
                <w:szCs w:val="20"/>
              </w:rPr>
              <w:t>hasırcılık</w:t>
            </w:r>
            <w:proofErr w:type="spellEnd"/>
            <w:r>
              <w:rPr>
                <w:sz w:val="20"/>
                <w:szCs w:val="20"/>
              </w:rPr>
              <w:t xml:space="preserve">, sepetçilik, kalaycılık, bakırcılık vb. mesleklerin icra edilmesiyle üretilen ürünlerin bugün ya da gelecekte nasıl kullanılabileceği </w:t>
            </w:r>
            <w:r w:rsidR="006F3BD5">
              <w:rPr>
                <w:sz w:val="20"/>
                <w:szCs w:val="20"/>
              </w:rPr>
              <w:t xml:space="preserve">üzerinde durulur. </w:t>
            </w:r>
            <w:r>
              <w:rPr>
                <w:sz w:val="20"/>
                <w:szCs w:val="20"/>
              </w:rPr>
              <w:t xml:space="preserve">Kültürel unsurlara duyarlılık ve tasarruf </w:t>
            </w:r>
            <w:r w:rsidR="00483A1F" w:rsidRPr="005130EC">
              <w:rPr>
                <w:sz w:val="20"/>
                <w:szCs w:val="20"/>
              </w:rPr>
              <w:t>değer düz</w:t>
            </w:r>
            <w:r>
              <w:rPr>
                <w:sz w:val="20"/>
                <w:szCs w:val="20"/>
              </w:rPr>
              <w:t xml:space="preserve">eyinin yükseltilmesi için de </w:t>
            </w:r>
            <w:r w:rsidR="00483A1F" w:rsidRPr="005130EC">
              <w:rPr>
                <w:sz w:val="20"/>
                <w:szCs w:val="20"/>
              </w:rPr>
              <w:t>çaba gösterilir</w:t>
            </w:r>
            <w:r w:rsidR="006F3BD5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</w:tr>
      <w:tr w:rsidR="00483A1F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1809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483A1F" w:rsidRPr="005B6F9B" w:rsidRDefault="006E4260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5D66AD">
              <w:rPr>
                <w:sz w:val="20"/>
                <w:szCs w:val="20"/>
              </w:rPr>
              <w:t xml:space="preserve">Bireysel özelliklerini analiz ederek üretime nasıl katkı verebileceğini </w:t>
            </w:r>
            <w:r w:rsidR="00483A1F" w:rsidRPr="00483A1F">
              <w:rPr>
                <w:sz w:val="20"/>
                <w:szCs w:val="20"/>
              </w:rPr>
              <w:t>değerlendirir.</w:t>
            </w:r>
          </w:p>
        </w:tc>
        <w:tc>
          <w:tcPr>
            <w:tcW w:w="6190" w:type="dxa"/>
            <w:gridSpan w:val="2"/>
          </w:tcPr>
          <w:p w:rsidR="00483A1F" w:rsidRPr="005B6F9B" w:rsidRDefault="00304F09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Sorumluluk ve öz güven </w:t>
            </w:r>
            <w:r w:rsidR="005D66AD">
              <w:rPr>
                <w:sz w:val="20"/>
                <w:szCs w:val="20"/>
              </w:rPr>
              <w:t xml:space="preserve">değer düzeylerini yükseltmek için de çaba </w:t>
            </w:r>
            <w:r w:rsidR="00483A1F" w:rsidRPr="00483A1F">
              <w:rPr>
                <w:sz w:val="20"/>
                <w:szCs w:val="20"/>
              </w:rPr>
              <w:t>gösterilir.</w:t>
            </w:r>
          </w:p>
        </w:tc>
        <w:tc>
          <w:tcPr>
            <w:tcW w:w="1418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</w:tr>
      <w:tr w:rsidR="00483A1F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1"/>
          <w:jc w:val="center"/>
        </w:trPr>
        <w:tc>
          <w:tcPr>
            <w:tcW w:w="1809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483A1F" w:rsidRPr="005B6F9B" w:rsidRDefault="006E4260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5D66AD">
              <w:rPr>
                <w:sz w:val="20"/>
                <w:szCs w:val="20"/>
              </w:rPr>
              <w:t xml:space="preserve">Temel ihtiyaçları </w:t>
            </w:r>
            <w:r w:rsidR="00483A1F" w:rsidRPr="00483A1F">
              <w:rPr>
                <w:sz w:val="20"/>
                <w:szCs w:val="20"/>
              </w:rPr>
              <w:t>karşılamaya yönel</w:t>
            </w:r>
            <w:r w:rsidR="005D66AD">
              <w:rPr>
                <w:sz w:val="20"/>
                <w:szCs w:val="20"/>
              </w:rPr>
              <w:t xml:space="preserve">ik ürünlerin üretim, dağıtım ve tüketim ağını analiz </w:t>
            </w:r>
            <w:r w:rsidR="00483A1F" w:rsidRPr="00483A1F">
              <w:rPr>
                <w:sz w:val="20"/>
                <w:szCs w:val="20"/>
              </w:rPr>
              <w:t>eder.</w:t>
            </w:r>
          </w:p>
        </w:tc>
        <w:tc>
          <w:tcPr>
            <w:tcW w:w="6190" w:type="dxa"/>
            <w:gridSpan w:val="2"/>
          </w:tcPr>
          <w:p w:rsidR="00483A1F" w:rsidRPr="005B6F9B" w:rsidRDefault="005D66AD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Temel ihtiyaçları karşılamaya yönelik </w:t>
            </w:r>
            <w:r w:rsidR="00223379">
              <w:rPr>
                <w:sz w:val="20"/>
                <w:szCs w:val="20"/>
              </w:rPr>
              <w:t xml:space="preserve">ürünlerin üretim, dağıtım </w:t>
            </w:r>
            <w:r>
              <w:rPr>
                <w:sz w:val="20"/>
                <w:szCs w:val="20"/>
              </w:rPr>
              <w:t xml:space="preserve">ve tüketim ağını analiz </w:t>
            </w:r>
            <w:r w:rsidR="00483A1F" w:rsidRPr="00483A1F">
              <w:rPr>
                <w:sz w:val="20"/>
                <w:szCs w:val="20"/>
              </w:rPr>
              <w:t>eder.</w:t>
            </w:r>
          </w:p>
        </w:tc>
        <w:tc>
          <w:tcPr>
            <w:tcW w:w="1418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</w:tr>
      <w:tr w:rsidR="00483A1F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  <w:jc w:val="center"/>
        </w:trPr>
        <w:tc>
          <w:tcPr>
            <w:tcW w:w="1809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483A1F" w:rsidRPr="00483A1F" w:rsidRDefault="006E4260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304F09">
              <w:rPr>
                <w:sz w:val="20"/>
                <w:szCs w:val="20"/>
              </w:rPr>
              <w:t xml:space="preserve">Bilinçli bir tüketicinin </w:t>
            </w:r>
            <w:r w:rsidR="00223379">
              <w:rPr>
                <w:sz w:val="20"/>
                <w:szCs w:val="20"/>
              </w:rPr>
              <w:t xml:space="preserve">yaşayabileceği sorunları </w:t>
            </w:r>
            <w:r w:rsidR="00304F09">
              <w:rPr>
                <w:sz w:val="20"/>
                <w:szCs w:val="20"/>
              </w:rPr>
              <w:t xml:space="preserve">ortadan kaldırmak için </w:t>
            </w:r>
            <w:r w:rsidR="00483A1F" w:rsidRPr="00483A1F">
              <w:rPr>
                <w:sz w:val="20"/>
                <w:szCs w:val="20"/>
              </w:rPr>
              <w:t>ilgili kurumlarla iş bi</w:t>
            </w:r>
            <w:r w:rsidR="005D66AD">
              <w:rPr>
                <w:sz w:val="20"/>
                <w:szCs w:val="20"/>
              </w:rPr>
              <w:t xml:space="preserve">rliği </w:t>
            </w:r>
            <w:r w:rsidR="00483A1F" w:rsidRPr="00483A1F">
              <w:rPr>
                <w:sz w:val="20"/>
                <w:szCs w:val="20"/>
              </w:rPr>
              <w:t>yapar</w:t>
            </w:r>
          </w:p>
        </w:tc>
        <w:tc>
          <w:tcPr>
            <w:tcW w:w="6190" w:type="dxa"/>
            <w:gridSpan w:val="2"/>
          </w:tcPr>
          <w:p w:rsidR="00483A1F" w:rsidRPr="00483A1F" w:rsidRDefault="00304F09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Tüketici sorunları ile ilgili görev yapan resmî ve </w:t>
            </w:r>
            <w:r w:rsidR="00223379">
              <w:rPr>
                <w:sz w:val="20"/>
                <w:szCs w:val="20"/>
              </w:rPr>
              <w:t xml:space="preserve">sivil toplum </w:t>
            </w:r>
            <w:r>
              <w:rPr>
                <w:sz w:val="20"/>
                <w:szCs w:val="20"/>
              </w:rPr>
              <w:t xml:space="preserve">kuruluşlarının </w:t>
            </w:r>
            <w:r w:rsidR="00483A1F" w:rsidRPr="00483A1F">
              <w:rPr>
                <w:sz w:val="20"/>
                <w:szCs w:val="20"/>
              </w:rPr>
              <w:t>faaliyetlerinin</w:t>
            </w:r>
            <w:r w:rsidR="00483A1F">
              <w:rPr>
                <w:sz w:val="20"/>
                <w:szCs w:val="20"/>
              </w:rPr>
              <w:t xml:space="preserve"> </w:t>
            </w:r>
            <w:r w:rsidR="006F3BD5">
              <w:rPr>
                <w:sz w:val="20"/>
                <w:szCs w:val="20"/>
              </w:rPr>
              <w:t xml:space="preserve">araştırılması sağlanır. </w:t>
            </w:r>
            <w:r>
              <w:rPr>
                <w:sz w:val="20"/>
                <w:szCs w:val="20"/>
              </w:rPr>
              <w:t xml:space="preserve">Sorumluluk, adalet ve tasarruf değer düzeylerinin </w:t>
            </w:r>
            <w:r w:rsidR="00223379">
              <w:rPr>
                <w:sz w:val="20"/>
                <w:szCs w:val="20"/>
              </w:rPr>
              <w:t xml:space="preserve">yükseltilmesi için de </w:t>
            </w:r>
            <w:r w:rsidR="00483A1F" w:rsidRPr="00483A1F">
              <w:rPr>
                <w:sz w:val="20"/>
                <w:szCs w:val="20"/>
              </w:rPr>
              <w:t>çaba gösterilir</w:t>
            </w:r>
          </w:p>
        </w:tc>
        <w:tc>
          <w:tcPr>
            <w:tcW w:w="1418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</w:tr>
      <w:tr w:rsidR="00E7514E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4"/>
          <w:jc w:val="center"/>
        </w:trPr>
        <w:tc>
          <w:tcPr>
            <w:tcW w:w="1809" w:type="dxa"/>
            <w:vMerge w:val="restart"/>
          </w:tcPr>
          <w:p w:rsidR="00E7514E" w:rsidRPr="005B6F9B" w:rsidRDefault="009B3956" w:rsidP="004E6534">
            <w:pPr>
              <w:rPr>
                <w:sz w:val="20"/>
                <w:szCs w:val="20"/>
              </w:rPr>
            </w:pPr>
            <w:r w:rsidRPr="006A78F5">
              <w:rPr>
                <w:b/>
                <w:sz w:val="20"/>
                <w:szCs w:val="20"/>
              </w:rPr>
              <w:t>Etkin Vatandaşlık</w:t>
            </w:r>
            <w:r w:rsidRPr="005B6F9B">
              <w:rPr>
                <w:sz w:val="20"/>
                <w:szCs w:val="20"/>
              </w:rPr>
              <w:t xml:space="preserve"> ünitesini bilir ve k</w:t>
            </w:r>
            <w:r w:rsidR="00E7514E" w:rsidRPr="005B6F9B">
              <w:rPr>
                <w:sz w:val="20"/>
                <w:szCs w:val="20"/>
              </w:rPr>
              <w:t>avrar.</w:t>
            </w:r>
          </w:p>
        </w:tc>
        <w:tc>
          <w:tcPr>
            <w:tcW w:w="4488" w:type="dxa"/>
          </w:tcPr>
          <w:p w:rsidR="00E7514E" w:rsidRPr="005B6F9B" w:rsidRDefault="006E4260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223379">
              <w:rPr>
                <w:sz w:val="20"/>
                <w:szCs w:val="20"/>
              </w:rPr>
              <w:t xml:space="preserve">Bireysel ve toplumsal </w:t>
            </w:r>
            <w:r w:rsidR="00304F09">
              <w:rPr>
                <w:sz w:val="20"/>
                <w:szCs w:val="20"/>
              </w:rPr>
              <w:t xml:space="preserve">ihtiyaçların karşılanması </w:t>
            </w:r>
            <w:r w:rsidR="00223379">
              <w:rPr>
                <w:sz w:val="20"/>
                <w:szCs w:val="20"/>
              </w:rPr>
              <w:t xml:space="preserve">açısından kurumları </w:t>
            </w:r>
            <w:r w:rsidR="00483A1F" w:rsidRPr="00483A1F">
              <w:rPr>
                <w:sz w:val="20"/>
                <w:szCs w:val="20"/>
              </w:rPr>
              <w:t>değerlendirir.</w:t>
            </w:r>
          </w:p>
        </w:tc>
        <w:tc>
          <w:tcPr>
            <w:tcW w:w="6190" w:type="dxa"/>
            <w:gridSpan w:val="2"/>
          </w:tcPr>
          <w:p w:rsidR="00483A1F" w:rsidRPr="00483A1F" w:rsidRDefault="00304F09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Resmî ve sivil nitelikli </w:t>
            </w:r>
            <w:r w:rsidR="00213C79">
              <w:rPr>
                <w:sz w:val="20"/>
                <w:szCs w:val="20"/>
              </w:rPr>
              <w:t xml:space="preserve">kurum ve kuruluşların </w:t>
            </w:r>
            <w:r w:rsidR="00483A1F" w:rsidRPr="00483A1F">
              <w:rPr>
                <w:sz w:val="20"/>
                <w:szCs w:val="20"/>
              </w:rPr>
              <w:t>faaliyetlerine değinilir.</w:t>
            </w:r>
          </w:p>
          <w:p w:rsidR="00E7514E" w:rsidRPr="005B6F9B" w:rsidRDefault="00304F09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Eşitlik, adalet ve yardımlaşma değer </w:t>
            </w:r>
            <w:r w:rsidR="00213C79">
              <w:rPr>
                <w:sz w:val="20"/>
                <w:szCs w:val="20"/>
              </w:rPr>
              <w:t xml:space="preserve">düzeylerini yükseltmek </w:t>
            </w:r>
            <w:r w:rsidR="00483A1F" w:rsidRPr="00483A1F">
              <w:rPr>
                <w:sz w:val="20"/>
                <w:szCs w:val="20"/>
              </w:rPr>
              <w:t>için de çaba gösterilir.</w:t>
            </w:r>
          </w:p>
        </w:tc>
        <w:tc>
          <w:tcPr>
            <w:tcW w:w="1418" w:type="dxa"/>
            <w:vMerge w:val="restart"/>
          </w:tcPr>
          <w:p w:rsidR="00E7514E" w:rsidRPr="005B6F9B" w:rsidRDefault="00A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24.04.2023</w:t>
            </w:r>
          </w:p>
        </w:tc>
        <w:tc>
          <w:tcPr>
            <w:tcW w:w="1371" w:type="dxa"/>
            <w:vMerge w:val="restart"/>
          </w:tcPr>
          <w:p w:rsidR="00E7514E" w:rsidRPr="005B6F9B" w:rsidRDefault="00AE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18.05.2023</w:t>
            </w:r>
          </w:p>
        </w:tc>
      </w:tr>
      <w:tr w:rsidR="00E7514E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1809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E7514E" w:rsidRPr="005B6F9B" w:rsidRDefault="006E4260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304F09">
              <w:rPr>
                <w:sz w:val="20"/>
                <w:szCs w:val="20"/>
              </w:rPr>
              <w:t xml:space="preserve">Yönetimin karar alma </w:t>
            </w:r>
            <w:r w:rsidR="00223379">
              <w:rPr>
                <w:sz w:val="20"/>
                <w:szCs w:val="20"/>
              </w:rPr>
              <w:t xml:space="preserve">sürecini etkileyen </w:t>
            </w:r>
            <w:r w:rsidR="00483A1F" w:rsidRPr="00483A1F">
              <w:rPr>
                <w:sz w:val="20"/>
                <w:szCs w:val="20"/>
              </w:rPr>
              <w:t>unsurları analiz eder.</w:t>
            </w:r>
          </w:p>
        </w:tc>
        <w:tc>
          <w:tcPr>
            <w:tcW w:w="6190" w:type="dxa"/>
            <w:gridSpan w:val="2"/>
          </w:tcPr>
          <w:p w:rsidR="00E7514E" w:rsidRPr="005B6F9B" w:rsidRDefault="00304F09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Yönetimin karar alma </w:t>
            </w:r>
            <w:r w:rsidR="00213C79">
              <w:rPr>
                <w:sz w:val="20"/>
                <w:szCs w:val="20"/>
              </w:rPr>
              <w:t xml:space="preserve">sürecini etkileyen </w:t>
            </w:r>
            <w:r w:rsidR="00483A1F" w:rsidRPr="00483A1F">
              <w:rPr>
                <w:sz w:val="20"/>
                <w:szCs w:val="20"/>
              </w:rPr>
              <w:t>unsurları analiz eder</w:t>
            </w:r>
          </w:p>
        </w:tc>
        <w:tc>
          <w:tcPr>
            <w:tcW w:w="1418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</w:tr>
      <w:tr w:rsidR="00E7514E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"/>
          <w:jc w:val="center"/>
        </w:trPr>
        <w:tc>
          <w:tcPr>
            <w:tcW w:w="1809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E7514E" w:rsidRPr="005B6F9B" w:rsidRDefault="006E4260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304F09">
              <w:rPr>
                <w:sz w:val="20"/>
                <w:szCs w:val="20"/>
              </w:rPr>
              <w:t xml:space="preserve">Yaşadığı yerin yönetim </w:t>
            </w:r>
            <w:r w:rsidR="00223379">
              <w:rPr>
                <w:sz w:val="20"/>
                <w:szCs w:val="20"/>
              </w:rPr>
              <w:t xml:space="preserve">birimlerinin temel </w:t>
            </w:r>
            <w:r w:rsidR="00304F09">
              <w:rPr>
                <w:sz w:val="20"/>
                <w:szCs w:val="20"/>
              </w:rPr>
              <w:t xml:space="preserve">görevlerindeki sorunları </w:t>
            </w:r>
            <w:r w:rsidR="00223379">
              <w:rPr>
                <w:sz w:val="20"/>
                <w:szCs w:val="20"/>
              </w:rPr>
              <w:t xml:space="preserve">çözmek için strateji </w:t>
            </w:r>
            <w:r w:rsidR="00483A1F" w:rsidRPr="00483A1F">
              <w:rPr>
                <w:sz w:val="20"/>
                <w:szCs w:val="20"/>
              </w:rPr>
              <w:t>geliştirir</w:t>
            </w:r>
          </w:p>
        </w:tc>
        <w:tc>
          <w:tcPr>
            <w:tcW w:w="6190" w:type="dxa"/>
            <w:gridSpan w:val="2"/>
          </w:tcPr>
          <w:p w:rsidR="00E7514E" w:rsidRPr="005B6F9B" w:rsidRDefault="00483A1F" w:rsidP="00483A1F">
            <w:pPr>
              <w:rPr>
                <w:sz w:val="20"/>
                <w:szCs w:val="20"/>
              </w:rPr>
            </w:pPr>
            <w:r w:rsidRPr="00483A1F">
              <w:rPr>
                <w:sz w:val="20"/>
                <w:szCs w:val="20"/>
              </w:rPr>
              <w:t>He</w:t>
            </w:r>
            <w:r w:rsidR="00304F09">
              <w:rPr>
                <w:sz w:val="20"/>
                <w:szCs w:val="20"/>
              </w:rPr>
              <w:t xml:space="preserve">m okul hem yerel yönetimlere dikkat </w:t>
            </w:r>
            <w:r w:rsidR="007B0F6E">
              <w:rPr>
                <w:sz w:val="20"/>
                <w:szCs w:val="20"/>
              </w:rPr>
              <w:t xml:space="preserve">çekilir. Özgürlük, </w:t>
            </w:r>
            <w:r w:rsidR="00213C79">
              <w:rPr>
                <w:sz w:val="20"/>
                <w:szCs w:val="20"/>
              </w:rPr>
              <w:t xml:space="preserve">sorumluluk, çalışkanlık ve demokrasiye inanma değer düzeylerini yükseltmek için de çaba </w:t>
            </w:r>
            <w:r w:rsidRPr="00483A1F">
              <w:rPr>
                <w:sz w:val="20"/>
                <w:szCs w:val="20"/>
              </w:rPr>
              <w:t>gösterilir.</w:t>
            </w:r>
          </w:p>
        </w:tc>
        <w:tc>
          <w:tcPr>
            <w:tcW w:w="1418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</w:tr>
      <w:tr w:rsidR="00E7514E" w:rsidRPr="005B6F9B" w:rsidTr="004647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8"/>
          <w:jc w:val="center"/>
        </w:trPr>
        <w:tc>
          <w:tcPr>
            <w:tcW w:w="1809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E7514E" w:rsidRPr="005B6F9B" w:rsidRDefault="006E4260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304F09">
              <w:rPr>
                <w:sz w:val="20"/>
                <w:szCs w:val="20"/>
              </w:rPr>
              <w:t xml:space="preserve">Temel hak ve özgürlüklerin kullanımında yaşanan </w:t>
            </w:r>
            <w:r w:rsidR="00223379">
              <w:rPr>
                <w:sz w:val="20"/>
                <w:szCs w:val="20"/>
              </w:rPr>
              <w:t xml:space="preserve">problemlere ilişkin </w:t>
            </w:r>
            <w:r w:rsidR="00483A1F" w:rsidRPr="00483A1F">
              <w:rPr>
                <w:sz w:val="20"/>
                <w:szCs w:val="20"/>
              </w:rPr>
              <w:t>çözüm üretir</w:t>
            </w:r>
          </w:p>
        </w:tc>
        <w:tc>
          <w:tcPr>
            <w:tcW w:w="6190" w:type="dxa"/>
            <w:gridSpan w:val="2"/>
          </w:tcPr>
          <w:p w:rsidR="00E7514E" w:rsidRPr="005B6F9B" w:rsidRDefault="00483A1F" w:rsidP="006F3BD5">
            <w:pPr>
              <w:rPr>
                <w:sz w:val="20"/>
                <w:szCs w:val="20"/>
              </w:rPr>
            </w:pPr>
            <w:r w:rsidRPr="00483A1F">
              <w:rPr>
                <w:sz w:val="20"/>
                <w:szCs w:val="20"/>
              </w:rPr>
              <w:t>Türkiye Cumhur</w:t>
            </w:r>
            <w:r w:rsidR="00304F09">
              <w:rPr>
                <w:sz w:val="20"/>
                <w:szCs w:val="20"/>
              </w:rPr>
              <w:t xml:space="preserve">iyeti’nde temel hak ve </w:t>
            </w:r>
            <w:r w:rsidR="00213C79">
              <w:rPr>
                <w:sz w:val="20"/>
                <w:szCs w:val="20"/>
              </w:rPr>
              <w:t xml:space="preserve">özgürlüklerin anayasal </w:t>
            </w:r>
            <w:r w:rsidR="00304F09">
              <w:rPr>
                <w:sz w:val="20"/>
                <w:szCs w:val="20"/>
              </w:rPr>
              <w:t xml:space="preserve">güvence altında </w:t>
            </w:r>
            <w:r w:rsidR="0095308D">
              <w:rPr>
                <w:sz w:val="20"/>
                <w:szCs w:val="20"/>
              </w:rPr>
              <w:t xml:space="preserve">olduğuna değinilir. </w:t>
            </w:r>
            <w:r w:rsidR="00304F09">
              <w:rPr>
                <w:sz w:val="20"/>
                <w:szCs w:val="20"/>
              </w:rPr>
              <w:t xml:space="preserve">Temel hak ve </w:t>
            </w:r>
            <w:r w:rsidRPr="00483A1F">
              <w:rPr>
                <w:sz w:val="20"/>
                <w:szCs w:val="20"/>
              </w:rPr>
              <w:t>özgürlüklerin</w:t>
            </w:r>
            <w:r w:rsidR="0095308D">
              <w:rPr>
                <w:sz w:val="20"/>
                <w:szCs w:val="20"/>
              </w:rPr>
              <w:t xml:space="preserve"> </w:t>
            </w:r>
            <w:r w:rsidR="00466201">
              <w:rPr>
                <w:sz w:val="20"/>
                <w:szCs w:val="20"/>
              </w:rPr>
              <w:t>k</w:t>
            </w:r>
            <w:r w:rsidR="00304F09">
              <w:rPr>
                <w:sz w:val="20"/>
                <w:szCs w:val="20"/>
              </w:rPr>
              <w:t xml:space="preserve">ısıtlanmasının nedenlerini </w:t>
            </w:r>
            <w:r w:rsidR="0095308D">
              <w:rPr>
                <w:sz w:val="20"/>
                <w:szCs w:val="20"/>
              </w:rPr>
              <w:t xml:space="preserve">sorgulamaları sağlanır. </w:t>
            </w:r>
          </w:p>
        </w:tc>
        <w:tc>
          <w:tcPr>
            <w:tcW w:w="1418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</w:tr>
      <w:tr w:rsidR="00E7514E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"/>
          <w:jc w:val="center"/>
        </w:trPr>
        <w:tc>
          <w:tcPr>
            <w:tcW w:w="1809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E7514E" w:rsidRPr="005B6F9B" w:rsidRDefault="006E4260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304F09">
              <w:rPr>
                <w:sz w:val="20"/>
                <w:szCs w:val="20"/>
              </w:rPr>
              <w:t xml:space="preserve">Ülkeler için nelerin </w:t>
            </w:r>
            <w:r w:rsidR="00483A1F" w:rsidRPr="00483A1F">
              <w:rPr>
                <w:sz w:val="20"/>
                <w:szCs w:val="20"/>
              </w:rPr>
              <w:t>bağı</w:t>
            </w:r>
            <w:r w:rsidR="00223379">
              <w:rPr>
                <w:sz w:val="20"/>
                <w:szCs w:val="20"/>
              </w:rPr>
              <w:t xml:space="preserve">msızlık sembolü olabileceğine ilişkin </w:t>
            </w:r>
            <w:r w:rsidR="00483A1F" w:rsidRPr="00483A1F">
              <w:rPr>
                <w:sz w:val="20"/>
                <w:szCs w:val="20"/>
              </w:rPr>
              <w:t>fikirler üretir.</w:t>
            </w:r>
          </w:p>
        </w:tc>
        <w:tc>
          <w:tcPr>
            <w:tcW w:w="6190" w:type="dxa"/>
            <w:gridSpan w:val="2"/>
          </w:tcPr>
          <w:p w:rsidR="00E7514E" w:rsidRPr="005B6F9B" w:rsidRDefault="00304F09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Ülkelerin bağımsızlık sembolü olarak </w:t>
            </w:r>
            <w:r w:rsidR="00213C79">
              <w:rPr>
                <w:sz w:val="20"/>
                <w:szCs w:val="20"/>
              </w:rPr>
              <w:t xml:space="preserve">kullandığı unsurlara </w:t>
            </w:r>
            <w:r w:rsidR="0095308D">
              <w:rPr>
                <w:sz w:val="20"/>
                <w:szCs w:val="20"/>
              </w:rPr>
              <w:t xml:space="preserve">dikkat çekilir. </w:t>
            </w:r>
            <w:r>
              <w:rPr>
                <w:sz w:val="20"/>
                <w:szCs w:val="20"/>
              </w:rPr>
              <w:t xml:space="preserve">Bağımsızlık, </w:t>
            </w:r>
            <w:r w:rsidR="00213C79">
              <w:rPr>
                <w:sz w:val="20"/>
                <w:szCs w:val="20"/>
              </w:rPr>
              <w:t xml:space="preserve">vatanseverlik ve millî </w:t>
            </w:r>
            <w:r>
              <w:rPr>
                <w:sz w:val="20"/>
                <w:szCs w:val="20"/>
              </w:rPr>
              <w:t xml:space="preserve">değerlere duyarlılık değer düzeylerinin </w:t>
            </w:r>
            <w:r w:rsidR="00213C79">
              <w:rPr>
                <w:sz w:val="20"/>
                <w:szCs w:val="20"/>
              </w:rPr>
              <w:t xml:space="preserve">yükseltilmesi için de </w:t>
            </w:r>
            <w:r w:rsidR="00483A1F" w:rsidRPr="00483A1F">
              <w:rPr>
                <w:sz w:val="20"/>
                <w:szCs w:val="20"/>
              </w:rPr>
              <w:t>çaba gösterilir.</w:t>
            </w:r>
          </w:p>
        </w:tc>
        <w:tc>
          <w:tcPr>
            <w:tcW w:w="1418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E7514E" w:rsidRPr="005B6F9B" w:rsidRDefault="00E7514E">
            <w:pPr>
              <w:rPr>
                <w:sz w:val="20"/>
                <w:szCs w:val="20"/>
              </w:rPr>
            </w:pPr>
          </w:p>
        </w:tc>
      </w:tr>
      <w:tr w:rsidR="00483A1F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 w:val="restart"/>
          </w:tcPr>
          <w:p w:rsidR="00483A1F" w:rsidRPr="005B6F9B" w:rsidRDefault="00483A1F" w:rsidP="004F3508">
            <w:pPr>
              <w:rPr>
                <w:sz w:val="20"/>
                <w:szCs w:val="20"/>
              </w:rPr>
            </w:pPr>
            <w:r w:rsidRPr="006A78F5">
              <w:rPr>
                <w:b/>
                <w:sz w:val="20"/>
                <w:szCs w:val="20"/>
              </w:rPr>
              <w:t>Küresel Bağlantılar</w:t>
            </w:r>
            <w:r w:rsidRPr="005B6F9B">
              <w:rPr>
                <w:sz w:val="20"/>
                <w:szCs w:val="20"/>
              </w:rPr>
              <w:t xml:space="preserve"> ünitesini bilir ve kavrar.</w:t>
            </w:r>
          </w:p>
        </w:tc>
        <w:tc>
          <w:tcPr>
            <w:tcW w:w="4488" w:type="dxa"/>
          </w:tcPr>
          <w:p w:rsidR="00483A1F" w:rsidRPr="005B6F9B" w:rsidRDefault="006E4260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8E7796">
              <w:rPr>
                <w:sz w:val="20"/>
                <w:szCs w:val="20"/>
              </w:rPr>
              <w:t xml:space="preserve">Yaşadığı yer ve </w:t>
            </w:r>
            <w:r w:rsidR="00223379">
              <w:rPr>
                <w:sz w:val="20"/>
                <w:szCs w:val="20"/>
              </w:rPr>
              <w:t xml:space="preserve">çevresinin ülkemiz ile </w:t>
            </w:r>
            <w:r w:rsidR="008E7796">
              <w:rPr>
                <w:sz w:val="20"/>
                <w:szCs w:val="20"/>
              </w:rPr>
              <w:t xml:space="preserve">diğer ülkeler arasındaki ekonomik ilişkilerdeki rolünü geliştirmeye </w:t>
            </w:r>
            <w:r w:rsidR="00483A1F" w:rsidRPr="00483A1F">
              <w:rPr>
                <w:sz w:val="20"/>
                <w:szCs w:val="20"/>
              </w:rPr>
              <w:t>yönelik fikir üretir.</w:t>
            </w:r>
          </w:p>
        </w:tc>
        <w:tc>
          <w:tcPr>
            <w:tcW w:w="6190" w:type="dxa"/>
            <w:gridSpan w:val="2"/>
          </w:tcPr>
          <w:p w:rsidR="00483A1F" w:rsidRPr="00483A1F" w:rsidRDefault="00213C79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Ekonomik bağımsızlığın </w:t>
            </w:r>
            <w:r w:rsidR="00483A1F" w:rsidRPr="00483A1F">
              <w:rPr>
                <w:sz w:val="20"/>
                <w:szCs w:val="20"/>
              </w:rPr>
              <w:t>önemi de vurgulanır.</w:t>
            </w:r>
          </w:p>
          <w:p w:rsidR="00483A1F" w:rsidRPr="005B6F9B" w:rsidRDefault="008E7796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Bağımsızlık ve vatanseverlik değer </w:t>
            </w:r>
            <w:r w:rsidR="00483A1F" w:rsidRPr="00483A1F">
              <w:rPr>
                <w:sz w:val="20"/>
                <w:szCs w:val="20"/>
              </w:rPr>
              <w:t>düzeyler</w:t>
            </w:r>
            <w:r w:rsidR="00213C79">
              <w:rPr>
                <w:sz w:val="20"/>
                <w:szCs w:val="20"/>
              </w:rPr>
              <w:t xml:space="preserve">ini yükseltmek </w:t>
            </w:r>
            <w:r w:rsidR="00483A1F" w:rsidRPr="00483A1F">
              <w:rPr>
                <w:sz w:val="20"/>
                <w:szCs w:val="20"/>
              </w:rPr>
              <w:t>için de çaba gösterilir.</w:t>
            </w:r>
          </w:p>
        </w:tc>
        <w:tc>
          <w:tcPr>
            <w:tcW w:w="1418" w:type="dxa"/>
            <w:vMerge w:val="restart"/>
          </w:tcPr>
          <w:p w:rsidR="00483A1F" w:rsidRPr="005B6F9B" w:rsidRDefault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22.05.2023</w:t>
            </w:r>
          </w:p>
        </w:tc>
        <w:tc>
          <w:tcPr>
            <w:tcW w:w="1371" w:type="dxa"/>
            <w:vMerge w:val="restart"/>
          </w:tcPr>
          <w:p w:rsidR="00483A1F" w:rsidRPr="005B6F9B" w:rsidRDefault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16.06.2023</w:t>
            </w:r>
          </w:p>
        </w:tc>
      </w:tr>
      <w:tr w:rsidR="00483A1F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09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483A1F" w:rsidRPr="005B6F9B" w:rsidRDefault="006E4260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83A1F">
              <w:rPr>
                <w:sz w:val="20"/>
                <w:szCs w:val="20"/>
              </w:rPr>
              <w:t xml:space="preserve">Ülkemizin Türk </w:t>
            </w:r>
            <w:r w:rsidR="00223379">
              <w:rPr>
                <w:sz w:val="20"/>
                <w:szCs w:val="20"/>
              </w:rPr>
              <w:t xml:space="preserve">Cumhuriyetleri ve </w:t>
            </w:r>
            <w:r w:rsidR="008E7796">
              <w:rPr>
                <w:sz w:val="20"/>
                <w:szCs w:val="20"/>
              </w:rPr>
              <w:t xml:space="preserve">komşu devletlerle olan </w:t>
            </w:r>
            <w:r w:rsidR="00223379">
              <w:rPr>
                <w:sz w:val="20"/>
                <w:szCs w:val="20"/>
              </w:rPr>
              <w:t xml:space="preserve">kültürel, sosyal, siyasi ve </w:t>
            </w:r>
            <w:r w:rsidR="008E7796">
              <w:rPr>
                <w:sz w:val="20"/>
                <w:szCs w:val="20"/>
              </w:rPr>
              <w:t xml:space="preserve">ekonomik ilişkilerini </w:t>
            </w:r>
            <w:r w:rsidR="00483A1F" w:rsidRPr="00483A1F">
              <w:rPr>
                <w:sz w:val="20"/>
                <w:szCs w:val="20"/>
              </w:rPr>
              <w:t>analiz eder</w:t>
            </w:r>
          </w:p>
        </w:tc>
        <w:tc>
          <w:tcPr>
            <w:tcW w:w="6190" w:type="dxa"/>
            <w:gridSpan w:val="2"/>
          </w:tcPr>
          <w:p w:rsidR="00483A1F" w:rsidRPr="005B6F9B" w:rsidRDefault="00483A1F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Ülkemizin Türk </w:t>
            </w:r>
            <w:r w:rsidR="008E7796">
              <w:rPr>
                <w:sz w:val="20"/>
                <w:szCs w:val="20"/>
              </w:rPr>
              <w:t xml:space="preserve">Cumhuriyetleri ve </w:t>
            </w:r>
            <w:r w:rsidR="00213C79">
              <w:rPr>
                <w:sz w:val="20"/>
                <w:szCs w:val="20"/>
              </w:rPr>
              <w:t xml:space="preserve">komşu devletlerle olan </w:t>
            </w:r>
            <w:r w:rsidRPr="00483A1F">
              <w:rPr>
                <w:sz w:val="20"/>
                <w:szCs w:val="20"/>
              </w:rPr>
              <w:t xml:space="preserve">kültürel, sosyal, </w:t>
            </w:r>
            <w:r w:rsidR="008E7796">
              <w:rPr>
                <w:sz w:val="20"/>
                <w:szCs w:val="20"/>
              </w:rPr>
              <w:t xml:space="preserve">siyasi ve </w:t>
            </w:r>
            <w:r w:rsidR="00213C79">
              <w:rPr>
                <w:sz w:val="20"/>
                <w:szCs w:val="20"/>
              </w:rPr>
              <w:t xml:space="preserve">ekonomik ilişkilerini </w:t>
            </w:r>
            <w:r w:rsidRPr="00483A1F">
              <w:rPr>
                <w:sz w:val="20"/>
                <w:szCs w:val="20"/>
              </w:rPr>
              <w:t>analiz eder.</w:t>
            </w:r>
          </w:p>
        </w:tc>
        <w:tc>
          <w:tcPr>
            <w:tcW w:w="1418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</w:tr>
      <w:tr w:rsidR="00483A1F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"/>
          <w:jc w:val="center"/>
        </w:trPr>
        <w:tc>
          <w:tcPr>
            <w:tcW w:w="1809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483A1F" w:rsidRPr="005B6F9B" w:rsidRDefault="006E4260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8E7796">
              <w:rPr>
                <w:sz w:val="20"/>
                <w:szCs w:val="20"/>
              </w:rPr>
              <w:t xml:space="preserve">Ülkeler arasındaki ekonomik ilişkilerde </w:t>
            </w:r>
            <w:r w:rsidR="00223379">
              <w:rPr>
                <w:sz w:val="20"/>
                <w:szCs w:val="20"/>
              </w:rPr>
              <w:t xml:space="preserve">iletişim ve ulaşım </w:t>
            </w:r>
            <w:r w:rsidR="008E7796">
              <w:rPr>
                <w:sz w:val="20"/>
                <w:szCs w:val="20"/>
              </w:rPr>
              <w:t xml:space="preserve">teknolojisinin etkisini </w:t>
            </w:r>
            <w:r w:rsidR="00483A1F" w:rsidRPr="00483A1F">
              <w:rPr>
                <w:sz w:val="20"/>
                <w:szCs w:val="20"/>
              </w:rPr>
              <w:t>değerlendirir</w:t>
            </w:r>
          </w:p>
        </w:tc>
        <w:tc>
          <w:tcPr>
            <w:tcW w:w="6190" w:type="dxa"/>
            <w:gridSpan w:val="2"/>
          </w:tcPr>
          <w:p w:rsidR="00483A1F" w:rsidRPr="005B6F9B" w:rsidRDefault="00483A1F" w:rsidP="00483A1F">
            <w:pPr>
              <w:rPr>
                <w:sz w:val="20"/>
                <w:szCs w:val="20"/>
              </w:rPr>
            </w:pPr>
            <w:r w:rsidRPr="00483A1F">
              <w:rPr>
                <w:sz w:val="20"/>
                <w:szCs w:val="20"/>
              </w:rPr>
              <w:t>Bilimsellik değer</w:t>
            </w:r>
            <w:r w:rsidR="008E7796">
              <w:rPr>
                <w:sz w:val="20"/>
                <w:szCs w:val="20"/>
              </w:rPr>
              <w:t xml:space="preserve"> düzeylerinin </w:t>
            </w:r>
            <w:r w:rsidR="00213C79">
              <w:rPr>
                <w:sz w:val="20"/>
                <w:szCs w:val="20"/>
              </w:rPr>
              <w:t xml:space="preserve">yükseltilmesi için de </w:t>
            </w:r>
            <w:r w:rsidRPr="00483A1F">
              <w:rPr>
                <w:sz w:val="20"/>
                <w:szCs w:val="20"/>
              </w:rPr>
              <w:t>çaba gösterilir.</w:t>
            </w:r>
          </w:p>
        </w:tc>
        <w:tc>
          <w:tcPr>
            <w:tcW w:w="1418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</w:tr>
      <w:tr w:rsidR="00483A1F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9"/>
          <w:jc w:val="center"/>
        </w:trPr>
        <w:tc>
          <w:tcPr>
            <w:tcW w:w="1809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483A1F" w:rsidRPr="005B6F9B" w:rsidRDefault="006E4260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8E7796">
              <w:rPr>
                <w:sz w:val="20"/>
                <w:szCs w:val="20"/>
              </w:rPr>
              <w:t xml:space="preserve">Türkiye’nin iletişim ve </w:t>
            </w:r>
            <w:r w:rsidR="00483A1F" w:rsidRPr="00483A1F">
              <w:rPr>
                <w:sz w:val="20"/>
                <w:szCs w:val="20"/>
              </w:rPr>
              <w:t>ulaşım t</w:t>
            </w:r>
            <w:r w:rsidR="00223379">
              <w:rPr>
                <w:sz w:val="20"/>
                <w:szCs w:val="20"/>
              </w:rPr>
              <w:t xml:space="preserve">eknolojisindeki </w:t>
            </w:r>
            <w:r w:rsidR="008E7796">
              <w:rPr>
                <w:sz w:val="20"/>
                <w:szCs w:val="20"/>
              </w:rPr>
              <w:t xml:space="preserve">konumunu küresel </w:t>
            </w:r>
            <w:r w:rsidR="00223379">
              <w:rPr>
                <w:sz w:val="20"/>
                <w:szCs w:val="20"/>
              </w:rPr>
              <w:t xml:space="preserve">bağlamda geliştirmeye </w:t>
            </w:r>
            <w:r w:rsidR="00483A1F" w:rsidRPr="00483A1F">
              <w:rPr>
                <w:sz w:val="20"/>
                <w:szCs w:val="20"/>
              </w:rPr>
              <w:t>yönelik fikir üretir.</w:t>
            </w:r>
          </w:p>
        </w:tc>
        <w:tc>
          <w:tcPr>
            <w:tcW w:w="6190" w:type="dxa"/>
            <w:gridSpan w:val="2"/>
          </w:tcPr>
          <w:p w:rsidR="00483A1F" w:rsidRPr="005B6F9B" w:rsidRDefault="00213C79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Bilimsellik ve vatanseverlik değer düzeylerinin yükseltilmesi için de </w:t>
            </w:r>
            <w:r w:rsidR="00483A1F" w:rsidRPr="00483A1F">
              <w:rPr>
                <w:sz w:val="20"/>
                <w:szCs w:val="20"/>
              </w:rPr>
              <w:t>çaba gösterilir.</w:t>
            </w:r>
          </w:p>
        </w:tc>
        <w:tc>
          <w:tcPr>
            <w:tcW w:w="1418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</w:tr>
      <w:tr w:rsidR="00483A1F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  <w:jc w:val="center"/>
        </w:trPr>
        <w:tc>
          <w:tcPr>
            <w:tcW w:w="1809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483A1F" w:rsidRPr="00483A1F" w:rsidRDefault="006E4260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213C79">
              <w:rPr>
                <w:sz w:val="20"/>
                <w:szCs w:val="20"/>
              </w:rPr>
              <w:t xml:space="preserve">Turizmin uluslararası ilişkilerdeki önemini </w:t>
            </w:r>
            <w:r w:rsidR="00483A1F" w:rsidRPr="00483A1F">
              <w:rPr>
                <w:sz w:val="20"/>
                <w:szCs w:val="20"/>
              </w:rPr>
              <w:t>açıklar</w:t>
            </w:r>
          </w:p>
        </w:tc>
        <w:tc>
          <w:tcPr>
            <w:tcW w:w="6190" w:type="dxa"/>
            <w:gridSpan w:val="2"/>
          </w:tcPr>
          <w:p w:rsidR="00483A1F" w:rsidRDefault="00213C79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Turizmin uluslararası </w:t>
            </w:r>
            <w:r w:rsidR="00483A1F" w:rsidRPr="00483A1F">
              <w:rPr>
                <w:sz w:val="20"/>
                <w:szCs w:val="20"/>
              </w:rPr>
              <w:t>ilişkilerdek</w:t>
            </w:r>
            <w:r w:rsidR="008E7796">
              <w:rPr>
                <w:sz w:val="20"/>
                <w:szCs w:val="20"/>
              </w:rPr>
              <w:t xml:space="preserve">i önemini </w:t>
            </w:r>
            <w:r w:rsidR="00483A1F" w:rsidRPr="00483A1F">
              <w:rPr>
                <w:sz w:val="20"/>
                <w:szCs w:val="20"/>
              </w:rPr>
              <w:t>açıklar.</w:t>
            </w:r>
          </w:p>
          <w:p w:rsidR="00483A1F" w:rsidRPr="00483A1F" w:rsidRDefault="00483A1F" w:rsidP="00483A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</w:tr>
      <w:tr w:rsidR="00483A1F" w:rsidRPr="005B6F9B" w:rsidTr="00E82A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2"/>
          <w:jc w:val="center"/>
        </w:trPr>
        <w:tc>
          <w:tcPr>
            <w:tcW w:w="1809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  <w:tc>
          <w:tcPr>
            <w:tcW w:w="4488" w:type="dxa"/>
          </w:tcPr>
          <w:p w:rsidR="00483A1F" w:rsidRPr="00483A1F" w:rsidRDefault="006E4260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95308D">
              <w:rPr>
                <w:sz w:val="20"/>
                <w:szCs w:val="20"/>
              </w:rPr>
              <w:t xml:space="preserve">Çeşitli ülkelerde bulunan ortak miras ögelerinin küresel barışa ve kardeşliğe </w:t>
            </w:r>
            <w:r w:rsidR="00483A1F" w:rsidRPr="00483A1F">
              <w:rPr>
                <w:sz w:val="20"/>
                <w:szCs w:val="20"/>
              </w:rPr>
              <w:t>yapabileceği katkıları</w:t>
            </w:r>
          </w:p>
          <w:p w:rsidR="00483A1F" w:rsidRPr="00483A1F" w:rsidRDefault="00483A1F" w:rsidP="00483A1F">
            <w:pPr>
              <w:rPr>
                <w:sz w:val="20"/>
                <w:szCs w:val="20"/>
              </w:rPr>
            </w:pPr>
            <w:r w:rsidRPr="00483A1F">
              <w:rPr>
                <w:sz w:val="20"/>
                <w:szCs w:val="20"/>
              </w:rPr>
              <w:t>analiz eder.</w:t>
            </w:r>
          </w:p>
        </w:tc>
        <w:tc>
          <w:tcPr>
            <w:tcW w:w="6190" w:type="dxa"/>
            <w:gridSpan w:val="2"/>
          </w:tcPr>
          <w:p w:rsidR="00483A1F" w:rsidRPr="00483A1F" w:rsidRDefault="008E7796" w:rsidP="00483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Barış ve kültürel </w:t>
            </w:r>
            <w:r w:rsidR="0095308D">
              <w:rPr>
                <w:sz w:val="20"/>
                <w:szCs w:val="20"/>
              </w:rPr>
              <w:t xml:space="preserve">unsurlara duyarlılık değer düzeylerinin yükseltilmesi için de </w:t>
            </w:r>
            <w:r w:rsidR="00483A1F" w:rsidRPr="00483A1F">
              <w:rPr>
                <w:sz w:val="20"/>
                <w:szCs w:val="20"/>
              </w:rPr>
              <w:t>çaba gösterilir.</w:t>
            </w:r>
          </w:p>
        </w:tc>
        <w:tc>
          <w:tcPr>
            <w:tcW w:w="1418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:rsidR="00483A1F" w:rsidRPr="005B6F9B" w:rsidRDefault="00483A1F">
            <w:pPr>
              <w:rPr>
                <w:sz w:val="20"/>
                <w:szCs w:val="20"/>
              </w:rPr>
            </w:pPr>
          </w:p>
        </w:tc>
      </w:tr>
    </w:tbl>
    <w:p w:rsidR="0050457C" w:rsidRDefault="0050457C" w:rsidP="00464799">
      <w:pPr>
        <w:pStyle w:val="AralkYok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32"/>
        <w:gridCol w:w="3033"/>
        <w:gridCol w:w="3033"/>
        <w:gridCol w:w="3033"/>
        <w:gridCol w:w="3033"/>
      </w:tblGrid>
      <w:tr w:rsidR="00623D71" w:rsidTr="00464799">
        <w:trPr>
          <w:jc w:val="center"/>
        </w:trPr>
        <w:tc>
          <w:tcPr>
            <w:tcW w:w="3032" w:type="dxa"/>
          </w:tcPr>
          <w:p w:rsidR="00623D71" w:rsidRDefault="00623D71" w:rsidP="00623D71">
            <w:pPr>
              <w:jc w:val="center"/>
            </w:pPr>
            <w:r w:rsidRPr="00623D71">
              <w:t>Öğrenci Velisi</w:t>
            </w:r>
          </w:p>
        </w:tc>
        <w:tc>
          <w:tcPr>
            <w:tcW w:w="3033" w:type="dxa"/>
          </w:tcPr>
          <w:p w:rsidR="00623D71" w:rsidRDefault="00623D71" w:rsidP="00623D71">
            <w:pPr>
              <w:jc w:val="center"/>
            </w:pPr>
            <w:r>
              <w:t>Sınıf Rehber Öğretmeni</w:t>
            </w:r>
          </w:p>
        </w:tc>
        <w:tc>
          <w:tcPr>
            <w:tcW w:w="3033" w:type="dxa"/>
          </w:tcPr>
          <w:p w:rsidR="00623D71" w:rsidRDefault="00623D71" w:rsidP="00623D71">
            <w:pPr>
              <w:jc w:val="center"/>
            </w:pPr>
            <w:r w:rsidRPr="00623D71">
              <w:t>Branş Öğretmeni</w:t>
            </w:r>
          </w:p>
        </w:tc>
        <w:tc>
          <w:tcPr>
            <w:tcW w:w="3033" w:type="dxa"/>
          </w:tcPr>
          <w:p w:rsidR="00623D71" w:rsidRDefault="00623D71" w:rsidP="00623D71">
            <w:pPr>
              <w:jc w:val="center"/>
            </w:pPr>
            <w:r w:rsidRPr="00623D71">
              <w:t>Rehber Öğretmen</w:t>
            </w:r>
          </w:p>
        </w:tc>
        <w:tc>
          <w:tcPr>
            <w:tcW w:w="3033" w:type="dxa"/>
          </w:tcPr>
          <w:p w:rsidR="00623D71" w:rsidRDefault="00623D71" w:rsidP="00623D71">
            <w:pPr>
              <w:jc w:val="center"/>
            </w:pPr>
            <w:r w:rsidRPr="00623D71">
              <w:t>Birim Başkanı</w:t>
            </w:r>
          </w:p>
        </w:tc>
      </w:tr>
      <w:tr w:rsidR="00623D71" w:rsidTr="00464799">
        <w:trPr>
          <w:jc w:val="center"/>
        </w:trPr>
        <w:tc>
          <w:tcPr>
            <w:tcW w:w="3032" w:type="dxa"/>
          </w:tcPr>
          <w:p w:rsidR="00623D71" w:rsidRDefault="00623D71" w:rsidP="004F3508"/>
        </w:tc>
        <w:tc>
          <w:tcPr>
            <w:tcW w:w="3033" w:type="dxa"/>
          </w:tcPr>
          <w:p w:rsidR="00623D71" w:rsidRDefault="00623D71" w:rsidP="004F3508"/>
        </w:tc>
        <w:tc>
          <w:tcPr>
            <w:tcW w:w="3033" w:type="dxa"/>
          </w:tcPr>
          <w:p w:rsidR="00623D71" w:rsidRDefault="00500DF0" w:rsidP="00500DF0">
            <w:pPr>
              <w:jc w:val="center"/>
            </w:pPr>
            <w:r>
              <w:t>Zeki DOĞAN</w:t>
            </w:r>
          </w:p>
        </w:tc>
        <w:tc>
          <w:tcPr>
            <w:tcW w:w="3033" w:type="dxa"/>
          </w:tcPr>
          <w:p w:rsidR="00623D71" w:rsidRDefault="00623D71" w:rsidP="004F3508"/>
        </w:tc>
        <w:tc>
          <w:tcPr>
            <w:tcW w:w="3033" w:type="dxa"/>
          </w:tcPr>
          <w:p w:rsidR="00623D71" w:rsidRDefault="00623D71" w:rsidP="004F3508"/>
          <w:p w:rsidR="00623D71" w:rsidRDefault="00623D71" w:rsidP="004F3508"/>
        </w:tc>
      </w:tr>
    </w:tbl>
    <w:p w:rsidR="004F3508" w:rsidRDefault="004F3508" w:rsidP="004F3508">
      <w:bookmarkStart w:id="0" w:name="_GoBack"/>
      <w:bookmarkEnd w:id="0"/>
    </w:p>
    <w:sectPr w:rsidR="004F3508" w:rsidSect="00466201">
      <w:pgSz w:w="16838" w:h="11906" w:orient="landscape"/>
      <w:pgMar w:top="851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7C"/>
    <w:rsid w:val="00006324"/>
    <w:rsid w:val="0003244A"/>
    <w:rsid w:val="000A73DC"/>
    <w:rsid w:val="000C5A1C"/>
    <w:rsid w:val="00185E10"/>
    <w:rsid w:val="001A0548"/>
    <w:rsid w:val="001A3AB4"/>
    <w:rsid w:val="001B22CF"/>
    <w:rsid w:val="001F58B0"/>
    <w:rsid w:val="00204A62"/>
    <w:rsid w:val="00213C79"/>
    <w:rsid w:val="00223379"/>
    <w:rsid w:val="00232720"/>
    <w:rsid w:val="00244F13"/>
    <w:rsid w:val="002460A4"/>
    <w:rsid w:val="00263CF1"/>
    <w:rsid w:val="002978F0"/>
    <w:rsid w:val="002C2B0F"/>
    <w:rsid w:val="00304F09"/>
    <w:rsid w:val="00310F0D"/>
    <w:rsid w:val="0032792E"/>
    <w:rsid w:val="00336741"/>
    <w:rsid w:val="00343B5A"/>
    <w:rsid w:val="00392E1C"/>
    <w:rsid w:val="003B6E17"/>
    <w:rsid w:val="003F1AC2"/>
    <w:rsid w:val="00401152"/>
    <w:rsid w:val="004252A2"/>
    <w:rsid w:val="00433185"/>
    <w:rsid w:val="00464799"/>
    <w:rsid w:val="00466201"/>
    <w:rsid w:val="00483A1F"/>
    <w:rsid w:val="00486E58"/>
    <w:rsid w:val="004875FF"/>
    <w:rsid w:val="004A3EC0"/>
    <w:rsid w:val="004E6534"/>
    <w:rsid w:val="004F3508"/>
    <w:rsid w:val="00500DF0"/>
    <w:rsid w:val="0050457C"/>
    <w:rsid w:val="00507C3C"/>
    <w:rsid w:val="005130EC"/>
    <w:rsid w:val="00551F2F"/>
    <w:rsid w:val="005B6F9B"/>
    <w:rsid w:val="005D1D11"/>
    <w:rsid w:val="005D66AD"/>
    <w:rsid w:val="005E1DD7"/>
    <w:rsid w:val="005F2B1A"/>
    <w:rsid w:val="005F4EAF"/>
    <w:rsid w:val="00623D71"/>
    <w:rsid w:val="00693C03"/>
    <w:rsid w:val="006A1EC1"/>
    <w:rsid w:val="006A78F5"/>
    <w:rsid w:val="006C60F4"/>
    <w:rsid w:val="006E4260"/>
    <w:rsid w:val="006F3BD5"/>
    <w:rsid w:val="007510E5"/>
    <w:rsid w:val="00777868"/>
    <w:rsid w:val="007B0F6E"/>
    <w:rsid w:val="007D2D3E"/>
    <w:rsid w:val="007F485C"/>
    <w:rsid w:val="008E7796"/>
    <w:rsid w:val="009151FA"/>
    <w:rsid w:val="0095308D"/>
    <w:rsid w:val="009B3956"/>
    <w:rsid w:val="009C07B9"/>
    <w:rsid w:val="00A54056"/>
    <w:rsid w:val="00A54D21"/>
    <w:rsid w:val="00A60F3E"/>
    <w:rsid w:val="00A633BD"/>
    <w:rsid w:val="00AB06C5"/>
    <w:rsid w:val="00AB4F18"/>
    <w:rsid w:val="00AD2CBF"/>
    <w:rsid w:val="00AE737F"/>
    <w:rsid w:val="00B06749"/>
    <w:rsid w:val="00B959AE"/>
    <w:rsid w:val="00B97226"/>
    <w:rsid w:val="00BA19E4"/>
    <w:rsid w:val="00BA60C6"/>
    <w:rsid w:val="00BC75BD"/>
    <w:rsid w:val="00C1752B"/>
    <w:rsid w:val="00C61EF5"/>
    <w:rsid w:val="00CA13FA"/>
    <w:rsid w:val="00CC61A3"/>
    <w:rsid w:val="00D40116"/>
    <w:rsid w:val="00D5063F"/>
    <w:rsid w:val="00D569E8"/>
    <w:rsid w:val="00D67D6F"/>
    <w:rsid w:val="00D8439F"/>
    <w:rsid w:val="00DD0AE1"/>
    <w:rsid w:val="00DE1E10"/>
    <w:rsid w:val="00E037EB"/>
    <w:rsid w:val="00E629FE"/>
    <w:rsid w:val="00E7514E"/>
    <w:rsid w:val="00E82A74"/>
    <w:rsid w:val="00FA028C"/>
    <w:rsid w:val="00FB717E"/>
    <w:rsid w:val="00FC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063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06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Zeki</cp:lastModifiedBy>
  <cp:revision>17</cp:revision>
  <dcterms:created xsi:type="dcterms:W3CDTF">2022-10-04T13:11:00Z</dcterms:created>
  <dcterms:modified xsi:type="dcterms:W3CDTF">2022-10-04T15:13:00Z</dcterms:modified>
</cp:coreProperties>
</file>